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华文仿宋" w:hAnsi="华文仿宋" w:eastAsia="华文仿宋"/>
          <w:sz w:val="28"/>
          <w:szCs w:val="28"/>
        </w:rPr>
      </w:pPr>
      <w:r>
        <w:rPr>
          <w:rFonts w:hint="eastAsia" w:ascii="华文仿宋" w:hAnsi="华文仿宋" w:eastAsia="华文仿宋"/>
          <w:sz w:val="28"/>
          <w:szCs w:val="28"/>
        </w:rPr>
        <w:t>《思想道德修养和法律基础》课程教学提纲</w:t>
      </w:r>
    </w:p>
    <w:p>
      <w:pPr>
        <w:jc w:val="center"/>
        <w:rPr>
          <w:rFonts w:ascii="Arial" w:hAnsi="Arial" w:eastAsia="宋体" w:cs="Arial"/>
          <w:b w:val="0"/>
          <w:i w:val="0"/>
          <w:caps w:val="0"/>
          <w:color w:val="333333"/>
          <w:spacing w:val="0"/>
          <w:sz w:val="21"/>
          <w:szCs w:val="21"/>
          <w:shd w:val="clear" w:color="auto" w:fill="FFFFFF"/>
        </w:rPr>
      </w:pPr>
      <w:r>
        <w:rPr>
          <w:rFonts w:hint="eastAsia" w:ascii="Arial" w:hAnsi="Arial" w:cs="Arial"/>
          <w:b w:val="0"/>
          <w:i w:val="0"/>
          <w:caps w:val="0"/>
          <w:color w:val="333333"/>
          <w:spacing w:val="0"/>
          <w:sz w:val="21"/>
          <w:szCs w:val="21"/>
          <w:shd w:val="clear" w:color="auto" w:fill="FFFFFF"/>
          <w:lang w:val="en-US" w:eastAsia="zh-CN"/>
        </w:rPr>
        <w:t>I</w:t>
      </w:r>
      <w:r>
        <w:rPr>
          <w:rFonts w:ascii="Arial" w:hAnsi="Arial" w:eastAsia="宋体" w:cs="Arial"/>
          <w:b w:val="0"/>
          <w:i w:val="0"/>
          <w:caps w:val="0"/>
          <w:color w:val="333333"/>
          <w:spacing w:val="0"/>
          <w:sz w:val="21"/>
          <w:szCs w:val="21"/>
          <w:shd w:val="clear" w:color="auto" w:fill="FFFFFF"/>
        </w:rPr>
        <w:t>deology and moral cultivation and law foundation</w:t>
      </w:r>
    </w:p>
    <w:p>
      <w:pPr>
        <w:jc w:val="left"/>
        <w:rPr>
          <w:rFonts w:ascii="华文仿宋" w:hAnsi="华文仿宋" w:eastAsia="华文仿宋"/>
          <w:sz w:val="28"/>
          <w:szCs w:val="28"/>
        </w:rPr>
      </w:pPr>
      <w:r>
        <w:rPr>
          <w:rFonts w:hint="eastAsia" w:ascii="华文仿宋" w:hAnsi="华文仿宋" w:eastAsia="华文仿宋"/>
          <w:sz w:val="28"/>
          <w:szCs w:val="28"/>
        </w:rPr>
        <w:t>一、课程基本信息：</w:t>
      </w:r>
    </w:p>
    <w:tbl>
      <w:tblPr>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157"/>
        <w:gridCol w:w="1134"/>
        <w:gridCol w:w="1701"/>
        <w:gridCol w:w="1259"/>
        <w:gridCol w:w="1058"/>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cBorders>
              <w:right w:val="single" w:color="auto" w:sz="4" w:space="0"/>
            </w:tcBorders>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开课归属系部</w:t>
            </w:r>
          </w:p>
          <w:p>
            <w:pPr>
              <w:spacing w:line="280" w:lineRule="exact"/>
              <w:jc w:val="center"/>
              <w:rPr>
                <w:rFonts w:ascii="华文仿宋" w:hAnsi="华文仿宋" w:eastAsia="华文仿宋"/>
                <w:sz w:val="16"/>
                <w:szCs w:val="16"/>
                <w:lang w:eastAsia="zh-TW"/>
              </w:rPr>
            </w:pPr>
            <w:r>
              <w:rPr>
                <w:sz w:val="16"/>
                <w:szCs w:val="16"/>
                <w:lang w:eastAsia="zh-TW"/>
              </w:rPr>
              <w:t>Department/ Institute</w:t>
            </w:r>
          </w:p>
        </w:tc>
        <w:tc>
          <w:tcPr>
            <w:tcW w:w="3291" w:type="dxa"/>
            <w:gridSpan w:val="2"/>
            <w:tcBorders>
              <w:left w:val="single" w:color="auto" w:sz="4" w:space="0"/>
            </w:tcBorders>
            <w:textDirection w:val="lrTb"/>
            <w:vAlign w:val="center"/>
          </w:tcPr>
          <w:p>
            <w:pPr>
              <w:ind w:left="47"/>
              <w:jc w:val="center"/>
              <w:rPr>
                <w:rFonts w:hint="eastAsia" w:ascii="华文仿宋" w:hAnsi="华文仿宋" w:eastAsia="华文仿宋"/>
                <w:lang w:eastAsia="zh-CN"/>
              </w:rPr>
            </w:pPr>
            <w:r>
              <w:rPr>
                <w:rFonts w:hint="eastAsia" w:ascii="华文仿宋" w:hAnsi="华文仿宋" w:eastAsia="华文仿宋"/>
                <w:lang w:eastAsia="zh-CN"/>
              </w:rPr>
              <w:t>基础部</w:t>
            </w:r>
          </w:p>
        </w:tc>
        <w:tc>
          <w:tcPr>
            <w:tcW w:w="1701" w:type="dxa"/>
            <w:tcBorders>
              <w:right w:val="single" w:color="auto" w:sz="4" w:space="0"/>
            </w:tcBorders>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开课归属专业</w:t>
            </w:r>
          </w:p>
        </w:tc>
        <w:tc>
          <w:tcPr>
            <w:tcW w:w="3406" w:type="dxa"/>
            <w:gridSpan w:val="3"/>
            <w:tcBorders>
              <w:left w:val="single" w:color="auto" w:sz="4" w:space="0"/>
            </w:tcBorders>
            <w:textDirection w:val="lrTb"/>
            <w:vAlign w:val="center"/>
          </w:tcPr>
          <w:p>
            <w:pPr>
              <w:jc w:val="center"/>
              <w:rPr>
                <w:rFonts w:ascii="华文仿宋" w:hAnsi="华文仿宋" w:eastAsia="华文仿宋"/>
              </w:rPr>
            </w:pPr>
            <w:r>
              <w:rPr>
                <w:rFonts w:hint="eastAsia" w:ascii="华文仿宋" w:hAnsi="华文仿宋" w:eastAsia="华文仿宋"/>
              </w:rPr>
              <w:t>社科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napToGrid w:val="0"/>
              <w:jc w:val="center"/>
              <w:rPr>
                <w:rFonts w:ascii="华文仿宋" w:hAnsi="华文仿宋" w:eastAsia="华文仿宋"/>
              </w:rPr>
            </w:pPr>
            <w:r>
              <w:rPr>
                <w:rFonts w:hint="eastAsia" w:ascii="华文仿宋" w:hAnsi="华文仿宋" w:eastAsia="华文仿宋"/>
              </w:rPr>
              <w:t>学年</w:t>
            </w:r>
          </w:p>
          <w:p>
            <w:pPr>
              <w:snapToGrid w:val="0"/>
              <w:jc w:val="center"/>
              <w:rPr>
                <w:rFonts w:ascii="华文仿宋" w:hAnsi="华文仿宋" w:eastAsia="华文仿宋"/>
                <w:sz w:val="16"/>
                <w:szCs w:val="16"/>
              </w:rPr>
            </w:pPr>
            <w:r>
              <w:rPr>
                <w:sz w:val="16"/>
                <w:szCs w:val="16"/>
              </w:rPr>
              <w:t>Academic year</w:t>
            </w:r>
          </w:p>
        </w:tc>
        <w:tc>
          <w:tcPr>
            <w:tcW w:w="2157" w:type="dxa"/>
            <w:textDirection w:val="lrTb"/>
            <w:vAlign w:val="center"/>
          </w:tcPr>
          <w:p>
            <w:pPr>
              <w:snapToGrid w:val="0"/>
              <w:jc w:val="center"/>
              <w:rPr>
                <w:rFonts w:ascii="华文仿宋" w:hAnsi="华文仿宋" w:eastAsia="华文仿宋"/>
                <w:lang w:eastAsia="zh-TW"/>
              </w:rPr>
            </w:pPr>
            <w:r>
              <w:rPr>
                <w:rFonts w:ascii="华文仿宋" w:hAnsi="华文仿宋" w:eastAsia="华文仿宋"/>
                <w:u w:val="single"/>
              </w:rPr>
              <w:t>201</w:t>
            </w:r>
            <w:r>
              <w:rPr>
                <w:rFonts w:hint="eastAsia" w:ascii="华文仿宋" w:hAnsi="华文仿宋" w:eastAsia="华文仿宋"/>
                <w:u w:val="single"/>
                <w:lang w:val="en-US" w:eastAsia="zh-CN"/>
              </w:rPr>
              <w:t>5</w:t>
            </w:r>
            <w:r>
              <w:rPr>
                <w:rFonts w:hint="eastAsia" w:ascii="华文仿宋" w:hAnsi="华文仿宋" w:eastAsia="华文仿宋"/>
              </w:rPr>
              <w:t>年</w:t>
            </w:r>
            <w:r>
              <w:rPr>
                <w:rFonts w:ascii="华文仿宋" w:hAnsi="华文仿宋" w:eastAsia="华文仿宋"/>
              </w:rPr>
              <w:t>~</w:t>
            </w:r>
            <w:r>
              <w:rPr>
                <w:rFonts w:ascii="华文仿宋" w:hAnsi="华文仿宋" w:eastAsia="华文仿宋"/>
                <w:u w:val="single"/>
              </w:rPr>
              <w:t>201</w:t>
            </w:r>
            <w:r>
              <w:rPr>
                <w:rFonts w:hint="eastAsia" w:ascii="华文仿宋" w:hAnsi="华文仿宋" w:eastAsia="华文仿宋"/>
                <w:u w:val="single"/>
                <w:lang w:val="en-US" w:eastAsia="zh-CN"/>
              </w:rPr>
              <w:t>6</w:t>
            </w:r>
            <w:r>
              <w:rPr>
                <w:rFonts w:hint="eastAsia" w:ascii="华文仿宋" w:hAnsi="华文仿宋" w:eastAsia="华文仿宋"/>
              </w:rPr>
              <w:t>年</w:t>
            </w:r>
          </w:p>
        </w:tc>
        <w:tc>
          <w:tcPr>
            <w:tcW w:w="1134" w:type="dxa"/>
            <w:textDirection w:val="lrTb"/>
            <w:vAlign w:val="center"/>
          </w:tcPr>
          <w:p>
            <w:pPr>
              <w:snapToGrid w:val="0"/>
              <w:jc w:val="center"/>
              <w:rPr>
                <w:rFonts w:ascii="华文仿宋" w:hAnsi="华文仿宋" w:eastAsia="华文仿宋"/>
              </w:rPr>
            </w:pPr>
            <w:r>
              <w:rPr>
                <w:rFonts w:hint="eastAsia" w:ascii="华文仿宋" w:hAnsi="华文仿宋" w:eastAsia="华文仿宋"/>
              </w:rPr>
              <w:t>学期</w:t>
            </w:r>
          </w:p>
          <w:p>
            <w:pPr>
              <w:snapToGrid w:val="0"/>
              <w:jc w:val="center"/>
              <w:rPr>
                <w:rFonts w:ascii="华文仿宋" w:hAnsi="华文仿宋" w:eastAsia="华文仿宋"/>
              </w:rPr>
            </w:pPr>
            <w:r>
              <w:t>Semester</w:t>
            </w:r>
          </w:p>
        </w:tc>
        <w:tc>
          <w:tcPr>
            <w:tcW w:w="5107" w:type="dxa"/>
            <w:gridSpan w:val="4"/>
            <w:tcBorders>
              <w:left w:val="nil"/>
            </w:tcBorders>
            <w:textDirection w:val="lrTb"/>
            <w:vAlign w:val="center"/>
          </w:tcPr>
          <w:p>
            <w:pPr>
              <w:snapToGrid w:val="0"/>
              <w:ind w:right="-108"/>
              <w:jc w:val="left"/>
              <w:rPr>
                <w:lang w:eastAsia="zh-TW"/>
              </w:rPr>
            </w:pPr>
            <w:r>
              <w:rPr>
                <w:rFonts w:hint="eastAsia" w:ascii="华文仿宋" w:hAnsi="华文仿宋" w:eastAsia="华文仿宋"/>
              </w:rPr>
              <w:t>□第一学期</w:t>
            </w:r>
            <w:r>
              <w:rPr>
                <w:lang w:eastAsia="zh-TW"/>
              </w:rPr>
              <w:t>(Fall)</w:t>
            </w:r>
            <w:r>
              <w:rPr>
                <w:rFonts w:ascii="华文仿宋" w:hAnsi="华文仿宋" w:eastAsia="华文仿宋"/>
              </w:rPr>
              <w:t xml:space="preserve">  </w:t>
            </w:r>
            <w:r>
              <w:rPr>
                <w:rFonts w:hint="eastAsia" w:ascii="华文仿宋" w:hAnsi="华文仿宋" w:eastAsia="华文仿宋"/>
              </w:rPr>
              <w:t>□第二学期</w:t>
            </w:r>
            <w:r>
              <w:rPr>
                <w:lang w:eastAsia="zh-TW"/>
              </w:rPr>
              <w:t>(Spring)</w:t>
            </w:r>
          </w:p>
          <w:p>
            <w:pPr>
              <w:snapToGrid w:val="0"/>
              <w:ind w:right="-108"/>
              <w:jc w:val="left"/>
              <w:rPr>
                <w:rFonts w:ascii="华文仿宋" w:hAnsi="华文仿宋" w:eastAsia="华文仿宋"/>
              </w:rPr>
            </w:pPr>
            <w:r>
              <w:rPr>
                <w:rFonts w:hint="eastAsia" w:ascii="华文仿宋" w:hAnsi="华文仿宋" w:eastAsia="华文仿宋"/>
              </w:rPr>
              <w:t>■全学年</w:t>
            </w:r>
            <w:r>
              <w:rPr>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课程名称</w:t>
            </w:r>
          </w:p>
          <w:p>
            <w:pPr>
              <w:snapToGrid w:val="0"/>
              <w:jc w:val="center"/>
              <w:rPr>
                <w:rFonts w:ascii="华文仿宋" w:hAnsi="华文仿宋" w:eastAsia="华文仿宋"/>
                <w:lang w:eastAsia="zh-TW"/>
              </w:rPr>
            </w:pPr>
            <w:r>
              <w:rPr>
                <w:sz w:val="16"/>
                <w:szCs w:val="16"/>
              </w:rPr>
              <w:t>Course Title</w:t>
            </w:r>
          </w:p>
        </w:tc>
        <w:tc>
          <w:tcPr>
            <w:tcW w:w="3291" w:type="dxa"/>
            <w:gridSpan w:val="2"/>
            <w:textDirection w:val="lrTb"/>
            <w:vAlign w:val="center"/>
          </w:tcPr>
          <w:p>
            <w:pPr>
              <w:jc w:val="center"/>
              <w:rPr>
                <w:rFonts w:hint="eastAsia" w:ascii="华文仿宋" w:hAnsi="华文仿宋" w:eastAsia="华文仿宋"/>
                <w:lang w:eastAsia="zh-CN"/>
              </w:rPr>
            </w:pPr>
            <w:r>
              <w:rPr>
                <w:rFonts w:hint="eastAsia" w:ascii="华文仿宋" w:hAnsi="华文仿宋" w:eastAsia="华文仿宋"/>
                <w:lang w:eastAsia="zh-CN"/>
              </w:rPr>
              <w:t>《思想道德修养和法律基础》</w:t>
            </w: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课程号</w:t>
            </w:r>
          </w:p>
        </w:tc>
        <w:tc>
          <w:tcPr>
            <w:tcW w:w="1259" w:type="dxa"/>
            <w:textDirection w:val="lrTb"/>
            <w:vAlign w:val="center"/>
          </w:tcPr>
          <w:p>
            <w:pPr>
              <w:jc w:val="center"/>
              <w:rPr>
                <w:rFonts w:hint="eastAsia" w:ascii="华文仿宋" w:hAnsi="华文仿宋" w:eastAsia="华文仿宋"/>
              </w:rPr>
            </w:pPr>
            <w:r>
              <w:rPr>
                <w:rFonts w:hint="eastAsia" w:ascii="华文仿宋" w:hAnsi="华文仿宋" w:eastAsia="华文仿宋"/>
              </w:rPr>
              <w:t>12061100</w:t>
            </w:r>
            <w:r>
              <w:rPr>
                <w:rFonts w:hint="eastAsia" w:ascii="华文仿宋" w:hAnsi="华文仿宋" w:eastAsia="华文仿宋"/>
                <w:lang w:val="en-US" w:eastAsia="zh-CN"/>
              </w:rPr>
              <w:t>1</w:t>
            </w:r>
            <w:r>
              <w:rPr>
                <w:rFonts w:hint="eastAsia" w:ascii="华文仿宋" w:hAnsi="华文仿宋" w:eastAsia="华文仿宋"/>
              </w:rPr>
              <w:t xml:space="preserve"> </w:t>
            </w:r>
          </w:p>
        </w:tc>
        <w:tc>
          <w:tcPr>
            <w:tcW w:w="1058"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学分</w:t>
            </w:r>
          </w:p>
          <w:p>
            <w:pPr>
              <w:spacing w:line="280" w:lineRule="exact"/>
              <w:jc w:val="center"/>
              <w:rPr>
                <w:rFonts w:ascii="华文仿宋" w:hAnsi="华文仿宋" w:eastAsia="华文仿宋"/>
                <w:lang w:eastAsia="zh-TW"/>
              </w:rPr>
            </w:pPr>
            <w:r>
              <w:rPr>
                <w:lang w:eastAsia="zh-TW"/>
              </w:rPr>
              <w:t>Credits</w:t>
            </w:r>
          </w:p>
        </w:tc>
        <w:tc>
          <w:tcPr>
            <w:tcW w:w="1089" w:type="dxa"/>
            <w:textDirection w:val="lrTb"/>
            <w:vAlign w:val="center"/>
          </w:tcPr>
          <w:p>
            <w:pPr>
              <w:jc w:val="center"/>
              <w:rPr>
                <w:rFonts w:hint="eastAsia" w:ascii="华文仿宋" w:hAnsi="华文仿宋" w:eastAsia="华文仿宋"/>
                <w:lang w:val="en-US" w:eastAsia="zh-CN"/>
              </w:rPr>
            </w:pPr>
            <w:r>
              <w:rPr>
                <w:rFonts w:hint="eastAsia" w:ascii="华文仿宋" w:hAnsi="华文仿宋" w:eastAsia="华文仿宋"/>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课程英文名称</w:t>
            </w:r>
          </w:p>
        </w:tc>
        <w:tc>
          <w:tcPr>
            <w:tcW w:w="6251" w:type="dxa"/>
            <w:gridSpan w:val="4"/>
            <w:textDirection w:val="lrTb"/>
            <w:vAlign w:val="center"/>
          </w:tcPr>
          <w:p>
            <w:pPr>
              <w:jc w:val="center"/>
              <w:rPr>
                <w:rFonts w:hint="eastAsia" w:ascii="华文仿宋" w:hAnsi="华文仿宋" w:eastAsia="华文仿宋" w:cs="Arial"/>
                <w:bCs/>
                <w:color w:val="000000"/>
                <w:szCs w:val="21"/>
              </w:rPr>
            </w:pPr>
          </w:p>
          <w:p>
            <w:pPr>
              <w:jc w:val="center"/>
              <w:rPr>
                <w:rFonts w:hint="eastAsia" w:ascii="华文仿宋" w:hAnsi="华文仿宋" w:eastAsia="华文仿宋" w:cs="Arial"/>
                <w:bCs/>
                <w:color w:val="000000"/>
                <w:szCs w:val="21"/>
                <w:lang w:val="en-US" w:eastAsia="zh-CN"/>
              </w:rPr>
            </w:pPr>
            <w:r>
              <w:rPr>
                <w:rFonts w:hint="eastAsia" w:ascii="华文仿宋" w:hAnsi="华文仿宋" w:eastAsia="华文仿宋" w:cs="Arial"/>
                <w:bCs/>
                <w:color w:val="000000"/>
                <w:szCs w:val="21"/>
                <w:lang w:val="en-US" w:eastAsia="zh-CN"/>
              </w:rPr>
              <w:t>A Handbook on Fundamentals of Law(General Textbook)</w:t>
            </w:r>
          </w:p>
        </w:tc>
        <w:tc>
          <w:tcPr>
            <w:tcW w:w="1058"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总学时</w:t>
            </w:r>
          </w:p>
          <w:p>
            <w:pPr>
              <w:spacing w:line="280" w:lineRule="exact"/>
              <w:jc w:val="center"/>
              <w:rPr>
                <w:rFonts w:ascii="华文仿宋" w:hAnsi="华文仿宋" w:eastAsia="华文仿宋"/>
              </w:rPr>
            </w:pPr>
            <w:r>
              <w:rPr>
                <w:sz w:val="16"/>
                <w:szCs w:val="16"/>
                <w:lang w:eastAsia="zh-TW"/>
              </w:rPr>
              <w:t>Total Hours</w:t>
            </w:r>
          </w:p>
        </w:tc>
        <w:tc>
          <w:tcPr>
            <w:tcW w:w="1089" w:type="dxa"/>
            <w:textDirection w:val="lrTb"/>
            <w:vAlign w:val="center"/>
          </w:tcPr>
          <w:p>
            <w:pPr>
              <w:jc w:val="center"/>
              <w:rPr>
                <w:rFonts w:hint="eastAsia" w:ascii="华文仿宋" w:hAnsi="华文仿宋" w:eastAsia="华文仿宋"/>
                <w:lang w:val="en-US" w:eastAsia="zh-CN"/>
              </w:rPr>
            </w:pPr>
            <w:r>
              <w:rPr>
                <w:rFonts w:hint="eastAsia" w:ascii="华文仿宋" w:hAnsi="华文仿宋" w:eastAsia="华文仿宋"/>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 w:hRule="atLeast"/>
          <w:jc w:val="center"/>
        </w:trPr>
        <w:tc>
          <w:tcPr>
            <w:tcW w:w="1866" w:type="dxa"/>
            <w:vMerge w:val="restart"/>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课程属性</w:t>
            </w:r>
          </w:p>
          <w:p>
            <w:pPr>
              <w:spacing w:line="280" w:lineRule="exact"/>
              <w:jc w:val="center"/>
              <w:rPr>
                <w:rFonts w:ascii="华文仿宋" w:hAnsi="华文仿宋" w:eastAsia="华文仿宋"/>
              </w:rPr>
            </w:pPr>
            <w:r>
              <w:rPr>
                <w:sz w:val="16"/>
                <w:szCs w:val="16"/>
                <w:lang w:eastAsia="zh-TW"/>
              </w:rPr>
              <w:t>Required/ Elective</w:t>
            </w:r>
          </w:p>
        </w:tc>
        <w:tc>
          <w:tcPr>
            <w:tcW w:w="8398" w:type="dxa"/>
            <w:gridSpan w:val="6"/>
            <w:tcBorders>
              <w:bottom w:val="single" w:color="auto" w:sz="4" w:space="0"/>
            </w:tcBorders>
            <w:textDirection w:val="lrTb"/>
            <w:vAlign w:val="center"/>
          </w:tcPr>
          <w:p>
            <w:pPr>
              <w:rPr>
                <w:rFonts w:ascii="华文仿宋" w:hAnsi="华文仿宋" w:eastAsia="华文仿宋"/>
              </w:rPr>
            </w:pPr>
            <w:r>
              <w:rPr>
                <w:rFonts w:hint="eastAsia" w:ascii="华文仿宋" w:hAnsi="华文仿宋" w:eastAsia="华文仿宋"/>
              </w:rPr>
              <w:t>■公共基础必修课</w:t>
            </w:r>
            <w:r>
              <w:rPr>
                <w:rFonts w:ascii="华文仿宋" w:hAnsi="华文仿宋" w:eastAsia="华文仿宋"/>
              </w:rPr>
              <w:t xml:space="preserve">  </w:t>
            </w:r>
            <w:r>
              <w:rPr>
                <w:rFonts w:hint="eastAsia" w:ascii="华文仿宋" w:hAnsi="华文仿宋" w:eastAsia="华文仿宋"/>
              </w:rPr>
              <w:t>□专业基础必修课</w:t>
            </w:r>
            <w:r>
              <w:rPr>
                <w:rFonts w:ascii="华文仿宋" w:hAnsi="华文仿宋" w:eastAsia="华文仿宋"/>
              </w:rPr>
              <w:t xml:space="preserve">   </w:t>
            </w:r>
            <w:r>
              <w:rPr>
                <w:rFonts w:hint="eastAsia" w:ascii="华文仿宋" w:hAnsi="华文仿宋" w:eastAsia="华文仿宋"/>
              </w:rPr>
              <w:t>□专业选修课</w:t>
            </w:r>
            <w:r>
              <w:rPr>
                <w:rFonts w:ascii="华文仿宋" w:hAnsi="华文仿宋" w:eastAsia="华文仿宋"/>
              </w:rPr>
              <w:t xml:space="preserve"> </w:t>
            </w:r>
            <w:r>
              <w:rPr>
                <w:rFonts w:hint="eastAsia" w:ascii="华文仿宋" w:hAnsi="华文仿宋" w:eastAsia="华文仿宋"/>
              </w:rPr>
              <w:t>□公共选修课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0" w:hRule="atLeast"/>
          <w:jc w:val="center"/>
        </w:trPr>
        <w:tc>
          <w:tcPr>
            <w:tcW w:w="1866" w:type="dxa"/>
            <w:vMerge w:val="continue"/>
            <w:textDirection w:val="lrTb"/>
            <w:vAlign w:val="center"/>
          </w:tcPr>
          <w:p>
            <w:pPr>
              <w:spacing w:line="280" w:lineRule="exact"/>
              <w:jc w:val="center"/>
              <w:rPr>
                <w:rFonts w:ascii="华文仿宋" w:hAnsi="华文仿宋" w:eastAsia="华文仿宋"/>
              </w:rPr>
            </w:pPr>
          </w:p>
        </w:tc>
        <w:tc>
          <w:tcPr>
            <w:tcW w:w="8398" w:type="dxa"/>
            <w:gridSpan w:val="6"/>
            <w:tcBorders>
              <w:top w:val="single" w:color="auto" w:sz="4" w:space="0"/>
            </w:tcBorders>
            <w:textDirection w:val="lrTb"/>
            <w:vAlign w:val="center"/>
          </w:tcPr>
          <w:p>
            <w:pPr>
              <w:rPr>
                <w:rFonts w:ascii="华文仿宋" w:hAnsi="华文仿宋" w:eastAsia="华文仿宋"/>
              </w:rPr>
            </w:pPr>
            <w:r>
              <w:rPr>
                <w:rFonts w:hint="eastAsia" w:ascii="华文仿宋" w:hAnsi="华文仿宋" w:eastAsia="华文仿宋"/>
              </w:rPr>
              <w:t>■通识基础课程</w:t>
            </w:r>
            <w:r>
              <w:rPr>
                <w:rFonts w:ascii="华文仿宋" w:hAnsi="华文仿宋" w:eastAsia="华文仿宋"/>
              </w:rPr>
              <w:t xml:space="preserve">  </w:t>
            </w:r>
            <w:r>
              <w:rPr>
                <w:rFonts w:hint="eastAsia" w:ascii="华文仿宋" w:hAnsi="华文仿宋" w:eastAsia="华文仿宋"/>
              </w:rPr>
              <w:t>□通识选修课程</w:t>
            </w:r>
            <w:r>
              <w:rPr>
                <w:rFonts w:ascii="华文仿宋" w:hAnsi="华文仿宋" w:eastAsia="华文仿宋"/>
              </w:rPr>
              <w:t xml:space="preserve">  </w:t>
            </w:r>
            <w:r>
              <w:rPr>
                <w:rFonts w:hint="eastAsia" w:ascii="华文仿宋" w:hAnsi="华文仿宋" w:eastAsia="华文仿宋"/>
              </w:rPr>
              <w:t>□专业基础课程</w:t>
            </w:r>
            <w:r>
              <w:rPr>
                <w:rFonts w:ascii="华文仿宋" w:hAnsi="华文仿宋" w:eastAsia="华文仿宋"/>
              </w:rPr>
              <w:t xml:space="preserve">  </w:t>
            </w:r>
            <w:r>
              <w:rPr>
                <w:rFonts w:hint="eastAsia" w:ascii="华文仿宋" w:hAnsi="华文仿宋" w:eastAsia="华文仿宋"/>
              </w:rPr>
              <w:t>□专业方向课程</w:t>
            </w:r>
            <w:r>
              <w:rPr>
                <w:rFonts w:ascii="华文仿宋" w:hAnsi="华文仿宋" w:eastAsia="华文仿宋"/>
              </w:rPr>
              <w:t xml:space="preserve"> </w:t>
            </w:r>
            <w:r>
              <w:rPr>
                <w:rFonts w:hint="eastAsia" w:ascii="华文仿宋" w:hAnsi="华文仿宋" w:eastAsia="华文仿宋"/>
              </w:rPr>
              <w:t>□专业选修课程</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二、任课教师基本信息（Basic Information of Teachers）</w:t>
      </w:r>
    </w:p>
    <w:tbl>
      <w:tblPr>
        <w:tblpPr w:leftFromText="180" w:rightFromText="180" w:vertAnchor="text" w:horzAnchor="page" w:tblpX="1072" w:tblpY="454"/>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restart"/>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教师信息</w:t>
            </w:r>
          </w:p>
          <w:p>
            <w:pPr>
              <w:spacing w:line="280" w:lineRule="exact"/>
              <w:jc w:val="center"/>
              <w:rPr>
                <w:rFonts w:ascii="华文仿宋" w:hAnsi="华文仿宋" w:eastAsia="华文仿宋"/>
              </w:rPr>
            </w:pPr>
            <w:r>
              <w:rPr>
                <w:rFonts w:ascii="华文仿宋" w:hAnsi="华文仿宋" w:eastAsia="华文仿宋"/>
                <w:sz w:val="18"/>
              </w:rPr>
              <w:t>Basic Information of Teachers</w:t>
            </w: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姓名</w:t>
            </w:r>
          </w:p>
          <w:p>
            <w:pPr>
              <w:spacing w:line="280" w:lineRule="exact"/>
              <w:jc w:val="center"/>
              <w:rPr>
                <w:rFonts w:ascii="华文仿宋" w:hAnsi="华文仿宋" w:eastAsia="华文仿宋"/>
              </w:rPr>
            </w:pPr>
            <w:r>
              <w:rPr>
                <w:rFonts w:ascii="华文仿宋" w:hAnsi="华文仿宋" w:eastAsia="华文仿宋"/>
              </w:rPr>
              <w:t>Name</w:t>
            </w:r>
          </w:p>
        </w:tc>
        <w:tc>
          <w:tcPr>
            <w:tcW w:w="1684" w:type="dxa"/>
            <w:gridSpan w:val="2"/>
            <w:textDirection w:val="lrTb"/>
            <w:vAlign w:val="center"/>
          </w:tcPr>
          <w:p>
            <w:pPr>
              <w:spacing w:line="280" w:lineRule="exact"/>
              <w:jc w:val="center"/>
              <w:rPr>
                <w:rFonts w:hint="eastAsia" w:ascii="华文仿宋" w:hAnsi="华文仿宋" w:eastAsia="华文仿宋"/>
                <w:lang w:eastAsia="zh-CN"/>
              </w:rPr>
            </w:pPr>
            <w:r>
              <w:rPr>
                <w:rFonts w:hint="eastAsia" w:ascii="华文仿宋" w:hAnsi="华文仿宋" w:eastAsia="华文仿宋"/>
                <w:lang w:eastAsia="zh-CN"/>
              </w:rPr>
              <w:t>王烨</w:t>
            </w:r>
          </w:p>
        </w:tc>
        <w:tc>
          <w:tcPr>
            <w:tcW w:w="1417"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性别</w:t>
            </w:r>
          </w:p>
          <w:p>
            <w:pPr>
              <w:spacing w:line="280" w:lineRule="exact"/>
              <w:jc w:val="center"/>
              <w:rPr>
                <w:rFonts w:ascii="华文仿宋" w:hAnsi="华文仿宋" w:eastAsia="华文仿宋"/>
              </w:rPr>
            </w:pPr>
            <w:r>
              <w:rPr>
                <w:rFonts w:ascii="华文仿宋" w:hAnsi="华文仿宋" w:eastAsia="华文仿宋"/>
              </w:rPr>
              <w:t>Sex</w:t>
            </w:r>
          </w:p>
        </w:tc>
        <w:tc>
          <w:tcPr>
            <w:tcW w:w="992" w:type="dxa"/>
            <w:textDirection w:val="lrTb"/>
            <w:vAlign w:val="center"/>
          </w:tcPr>
          <w:p>
            <w:pPr>
              <w:spacing w:line="280" w:lineRule="exact"/>
              <w:jc w:val="center"/>
              <w:rPr>
                <w:rFonts w:hint="eastAsia" w:ascii="华文仿宋" w:hAnsi="华文仿宋" w:eastAsia="华文仿宋"/>
              </w:rPr>
            </w:pPr>
            <w:r>
              <w:rPr>
                <w:rFonts w:hint="eastAsia" w:ascii="华文仿宋" w:hAnsi="华文仿宋" w:eastAsia="华文仿宋"/>
              </w:rPr>
              <w:t>男</w:t>
            </w:r>
          </w:p>
        </w:tc>
        <w:tc>
          <w:tcPr>
            <w:tcW w:w="1236"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出生年月</w:t>
            </w:r>
          </w:p>
          <w:p>
            <w:pPr>
              <w:spacing w:line="280" w:lineRule="exact"/>
              <w:jc w:val="center"/>
              <w:rPr>
                <w:rFonts w:ascii="华文仿宋" w:hAnsi="华文仿宋" w:eastAsia="华文仿宋"/>
              </w:rPr>
            </w:pPr>
            <w:r>
              <w:rPr>
                <w:rFonts w:ascii="华文仿宋" w:hAnsi="华文仿宋" w:eastAsia="华文仿宋"/>
              </w:rPr>
              <w:t>Birthday</w:t>
            </w:r>
          </w:p>
        </w:tc>
        <w:tc>
          <w:tcPr>
            <w:tcW w:w="1806" w:type="dxa"/>
            <w:textDirection w:val="lrTb"/>
            <w:vAlign w:val="center"/>
          </w:tcPr>
          <w:p>
            <w:pPr>
              <w:spacing w:line="280" w:lineRule="exact"/>
              <w:jc w:val="center"/>
              <w:rPr>
                <w:rFonts w:hint="eastAsia" w:ascii="华文仿宋" w:hAnsi="华文仿宋" w:eastAsia="华文仿宋"/>
              </w:rPr>
            </w:pPr>
            <w:r>
              <w:rPr>
                <w:rFonts w:hint="eastAsia" w:ascii="华文仿宋" w:hAnsi="华文仿宋" w:eastAsia="华文仿宋"/>
              </w:rPr>
              <w:t>197</w:t>
            </w:r>
            <w:r>
              <w:rPr>
                <w:rFonts w:hint="eastAsia" w:ascii="华文仿宋" w:hAnsi="华文仿宋" w:eastAsia="华文仿宋"/>
                <w:lang w:val="en-US" w:eastAsia="zh-CN"/>
              </w:rPr>
              <w:t>3</w:t>
            </w:r>
            <w:r>
              <w:rPr>
                <w:rFonts w:hint="eastAsia" w:ascii="华文仿宋" w:hAnsi="华文仿宋" w:eastAsia="华文仿宋"/>
              </w:rPr>
              <w:t>年</w:t>
            </w:r>
            <w:r>
              <w:rPr>
                <w:rFonts w:hint="eastAsia" w:ascii="华文仿宋" w:hAnsi="华文仿宋" w:eastAsia="华文仿宋"/>
                <w:lang w:val="en-US" w:eastAsia="zh-CN"/>
              </w:rPr>
              <w:t>6</w:t>
            </w:r>
            <w:r>
              <w:rPr>
                <w:rFonts w:hint="eastAsia" w:ascii="华文仿宋" w:hAnsi="华文仿宋" w:eastAsia="华文仿宋"/>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聘任方式</w:t>
            </w:r>
          </w:p>
          <w:p>
            <w:pPr>
              <w:spacing w:line="280" w:lineRule="exact"/>
              <w:jc w:val="center"/>
              <w:rPr>
                <w:rFonts w:ascii="华文仿宋" w:hAnsi="华文仿宋" w:eastAsia="华文仿宋"/>
              </w:rPr>
            </w:pPr>
            <w:r>
              <w:rPr>
                <w:rFonts w:ascii="华文仿宋" w:hAnsi="华文仿宋" w:eastAsia="华文仿宋"/>
                <w:sz w:val="16"/>
              </w:rPr>
              <w:t xml:space="preserve">Recruitment Channel </w:t>
            </w:r>
          </w:p>
        </w:tc>
        <w:tc>
          <w:tcPr>
            <w:tcW w:w="4093" w:type="dxa"/>
            <w:gridSpan w:val="4"/>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■专职教师</w:t>
            </w:r>
            <w:r>
              <w:rPr>
                <w:rFonts w:ascii="华文仿宋" w:hAnsi="华文仿宋" w:eastAsia="华文仿宋"/>
              </w:rPr>
              <w:t xml:space="preserve"> </w:t>
            </w:r>
            <w:r>
              <w:rPr>
                <w:rFonts w:hint="eastAsia" w:ascii="华文仿宋" w:hAnsi="华文仿宋" w:eastAsia="华文仿宋"/>
              </w:rPr>
              <w:t>□外聘教师□行政兼职教师</w:t>
            </w:r>
          </w:p>
        </w:tc>
        <w:tc>
          <w:tcPr>
            <w:tcW w:w="1236"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所属部门</w:t>
            </w:r>
          </w:p>
        </w:tc>
        <w:tc>
          <w:tcPr>
            <w:tcW w:w="1806" w:type="dxa"/>
            <w:textDirection w:val="lrTb"/>
            <w:vAlign w:val="center"/>
          </w:tcPr>
          <w:p>
            <w:pPr>
              <w:spacing w:line="280" w:lineRule="exact"/>
              <w:jc w:val="center"/>
              <w:rPr>
                <w:rFonts w:hint="eastAsia" w:ascii="华文仿宋" w:hAnsi="华文仿宋" w:eastAsia="华文仿宋"/>
                <w:lang w:eastAsia="zh-CN"/>
              </w:rPr>
            </w:pPr>
            <w:r>
              <w:rPr>
                <w:rFonts w:hint="eastAsia" w:ascii="华文仿宋" w:hAnsi="华文仿宋" w:eastAsia="华文仿宋"/>
                <w:lang w:eastAsia="zh-CN"/>
              </w:rPr>
              <w:t>基础部</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职称</w:t>
            </w:r>
            <w:r>
              <w:rPr>
                <w:rFonts w:ascii="华文仿宋" w:hAnsi="华文仿宋" w:eastAsia="华文仿宋"/>
              </w:rPr>
              <w:t>Title</w:t>
            </w:r>
          </w:p>
        </w:tc>
        <w:tc>
          <w:tcPr>
            <w:tcW w:w="7135" w:type="dxa"/>
            <w:gridSpan w:val="7"/>
            <w:textDirection w:val="lrTb"/>
            <w:vAlign w:val="center"/>
          </w:tcPr>
          <w:p>
            <w:pPr>
              <w:spacing w:line="280" w:lineRule="exact"/>
              <w:ind w:firstLine="105" w:firstLineChars="50"/>
              <w:jc w:val="left"/>
              <w:rPr>
                <w:rFonts w:ascii="华文仿宋" w:hAnsi="华文仿宋" w:eastAsia="华文仿宋"/>
              </w:rPr>
            </w:pPr>
            <w:r>
              <w:rPr>
                <w:rFonts w:hint="eastAsia" w:ascii="华文仿宋" w:hAnsi="华文仿宋" w:eastAsia="华文仿宋"/>
              </w:rPr>
              <w:t>□教授</w:t>
            </w:r>
            <w:r>
              <w:rPr>
                <w:rFonts w:ascii="华文仿宋" w:hAnsi="华文仿宋" w:eastAsia="华文仿宋"/>
              </w:rPr>
              <w:t xml:space="preserve">    </w:t>
            </w:r>
            <w:r>
              <w:rPr>
                <w:rFonts w:hint="eastAsia" w:ascii="华文仿宋" w:hAnsi="华文仿宋" w:eastAsia="华文仿宋"/>
              </w:rPr>
              <w:t>□副教授</w:t>
            </w:r>
            <w:r>
              <w:rPr>
                <w:rFonts w:ascii="华文仿宋" w:hAnsi="华文仿宋" w:eastAsia="华文仿宋"/>
              </w:rPr>
              <w:t xml:space="preserve">    </w:t>
            </w:r>
            <w:r>
              <w:rPr>
                <w:rFonts w:hint="eastAsia" w:ascii="华文仿宋" w:hAnsi="华文仿宋" w:eastAsia="华文仿宋"/>
              </w:rPr>
              <w:t>■讲师</w:t>
            </w:r>
            <w:r>
              <w:rPr>
                <w:rFonts w:ascii="华文仿宋" w:hAnsi="华文仿宋" w:eastAsia="华文仿宋"/>
              </w:rPr>
              <w:t xml:space="preserve">    </w:t>
            </w:r>
            <w:r>
              <w:rPr>
                <w:rFonts w:hint="eastAsia" w:ascii="华文仿宋" w:hAnsi="华文仿宋" w:eastAsia="华文仿宋"/>
              </w:rPr>
              <w:t>□助教</w:t>
            </w:r>
            <w:r>
              <w:rPr>
                <w:rFonts w:ascii="华文仿宋" w:hAnsi="华文仿宋" w:eastAsia="华文仿宋"/>
              </w:rPr>
              <w:t xml:space="preserve">   </w:t>
            </w:r>
            <w:r>
              <w:rPr>
                <w:rFonts w:hint="eastAsia" w:ascii="华文仿宋" w:hAnsi="华文仿宋" w:eastAsia="华文仿宋"/>
              </w:rPr>
              <w:t>□其他</w:t>
            </w:r>
            <w:r>
              <w:rPr>
                <w:rFonts w:ascii="华文仿宋" w:hAnsi="华文仿宋" w:eastAsia="华文仿宋"/>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最高学历</w:t>
            </w:r>
            <w:r>
              <w:rPr>
                <w:rFonts w:ascii="华文仿宋" w:hAnsi="华文仿宋" w:eastAsia="华文仿宋"/>
              </w:rPr>
              <w:t>/</w:t>
            </w:r>
            <w:r>
              <w:rPr>
                <w:rFonts w:hint="eastAsia" w:ascii="华文仿宋" w:hAnsi="华文仿宋" w:eastAsia="华文仿宋"/>
              </w:rPr>
              <w:t>学位</w:t>
            </w:r>
          </w:p>
          <w:p>
            <w:pPr>
              <w:spacing w:line="280" w:lineRule="exact"/>
              <w:jc w:val="center"/>
              <w:rPr>
                <w:rFonts w:ascii="华文仿宋" w:hAnsi="华文仿宋" w:eastAsia="华文仿宋"/>
              </w:rPr>
            </w:pPr>
            <w:r>
              <w:rPr>
                <w:rFonts w:ascii="华文仿宋" w:hAnsi="华文仿宋" w:eastAsia="华文仿宋"/>
              </w:rPr>
              <w:t>Degree</w:t>
            </w:r>
          </w:p>
        </w:tc>
        <w:tc>
          <w:tcPr>
            <w:tcW w:w="3101" w:type="dxa"/>
            <w:gridSpan w:val="3"/>
            <w:textDirection w:val="lrTb"/>
            <w:vAlign w:val="center"/>
          </w:tcPr>
          <w:p>
            <w:pPr>
              <w:spacing w:line="280" w:lineRule="exact"/>
              <w:jc w:val="center"/>
              <w:rPr>
                <w:rFonts w:hint="eastAsia" w:ascii="华文仿宋" w:hAnsi="华文仿宋" w:eastAsia="华文仿宋"/>
              </w:rPr>
            </w:pPr>
            <w:r>
              <w:rPr>
                <w:rFonts w:hint="eastAsia" w:ascii="华文仿宋" w:hAnsi="华文仿宋" w:eastAsia="华文仿宋"/>
              </w:rPr>
              <w:t>硕士研究生</w:t>
            </w:r>
          </w:p>
        </w:tc>
        <w:tc>
          <w:tcPr>
            <w:tcW w:w="2013"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专</w:t>
            </w:r>
            <w:r>
              <w:rPr>
                <w:rFonts w:ascii="华文仿宋" w:hAnsi="华文仿宋" w:eastAsia="华文仿宋"/>
              </w:rPr>
              <w:t xml:space="preserve">  </w:t>
            </w:r>
            <w:r>
              <w:rPr>
                <w:rFonts w:hint="eastAsia" w:ascii="华文仿宋" w:hAnsi="华文仿宋" w:eastAsia="华文仿宋"/>
              </w:rPr>
              <w:t>业</w:t>
            </w:r>
            <w:r>
              <w:rPr>
                <w:rFonts w:ascii="华文仿宋" w:hAnsi="华文仿宋" w:eastAsia="华文仿宋"/>
              </w:rPr>
              <w:t>Major</w:t>
            </w:r>
          </w:p>
        </w:tc>
        <w:tc>
          <w:tcPr>
            <w:tcW w:w="2021"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科社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办公电话</w:t>
            </w:r>
          </w:p>
          <w:p>
            <w:pPr>
              <w:spacing w:line="280" w:lineRule="exact"/>
              <w:jc w:val="center"/>
              <w:rPr>
                <w:rFonts w:ascii="华文仿宋" w:hAnsi="华文仿宋" w:eastAsia="华文仿宋"/>
              </w:rPr>
            </w:pPr>
            <w:r>
              <w:rPr>
                <w:rFonts w:hint="eastAsia" w:ascii="华文仿宋" w:hAnsi="华文仿宋" w:eastAsia="华文仿宋"/>
              </w:rPr>
              <w:t>移动电话</w:t>
            </w:r>
          </w:p>
        </w:tc>
        <w:tc>
          <w:tcPr>
            <w:tcW w:w="3101" w:type="dxa"/>
            <w:gridSpan w:val="3"/>
            <w:textDirection w:val="lrTb"/>
            <w:vAlign w:val="center"/>
          </w:tcPr>
          <w:p>
            <w:pPr>
              <w:spacing w:line="280" w:lineRule="exact"/>
              <w:jc w:val="center"/>
              <w:rPr>
                <w:rFonts w:hint="eastAsia" w:ascii="华文仿宋" w:hAnsi="华文仿宋" w:eastAsia="华文仿宋"/>
              </w:rPr>
            </w:pPr>
            <w:r>
              <w:rPr>
                <w:rFonts w:hint="eastAsia" w:ascii="华文仿宋" w:hAnsi="华文仿宋" w:eastAsia="华文仿宋"/>
              </w:rPr>
              <w:t>6959</w:t>
            </w:r>
            <w:r>
              <w:rPr>
                <w:rFonts w:hint="eastAsia" w:ascii="华文仿宋" w:hAnsi="华文仿宋" w:eastAsia="华文仿宋"/>
                <w:lang w:val="en-US" w:eastAsia="zh-CN"/>
              </w:rPr>
              <w:t>1581</w:t>
            </w:r>
          </w:p>
        </w:tc>
        <w:tc>
          <w:tcPr>
            <w:tcW w:w="2013"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办公室地址</w:t>
            </w:r>
          </w:p>
          <w:p>
            <w:pPr>
              <w:spacing w:line="280" w:lineRule="exact"/>
              <w:jc w:val="center"/>
              <w:rPr>
                <w:rFonts w:ascii="华文仿宋" w:hAnsi="华文仿宋" w:eastAsia="华文仿宋"/>
              </w:rPr>
            </w:pPr>
            <w:r>
              <w:rPr>
                <w:rFonts w:ascii="华文仿宋" w:hAnsi="华文仿宋" w:eastAsia="华文仿宋"/>
              </w:rPr>
              <w:t>Office No.</w:t>
            </w:r>
          </w:p>
        </w:tc>
        <w:tc>
          <w:tcPr>
            <w:tcW w:w="2021"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lang w:val="en-US" w:eastAsia="zh-CN"/>
              </w:rPr>
              <w:t>1号</w:t>
            </w:r>
            <w:r>
              <w:rPr>
                <w:rFonts w:hint="eastAsia" w:ascii="华文仿宋" w:hAnsi="华文仿宋" w:eastAsia="华文仿宋"/>
              </w:rPr>
              <w:t>楼</w:t>
            </w:r>
            <w:r>
              <w:rPr>
                <w:rFonts w:hint="eastAsia" w:ascii="华文仿宋" w:hAnsi="华文仿宋" w:eastAsia="华文仿宋"/>
                <w:lang w:val="en-US" w:eastAsia="zh-CN"/>
              </w:rPr>
              <w:t>210</w:t>
            </w:r>
            <w:r>
              <w:rPr>
                <w:rFonts w:hint="eastAsia" w:ascii="华文仿宋" w:hAnsi="华文仿宋" w:eastAsia="华文仿宋"/>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答疑时间</w:t>
            </w:r>
          </w:p>
          <w:p>
            <w:pPr>
              <w:spacing w:line="280" w:lineRule="exact"/>
              <w:jc w:val="center"/>
              <w:rPr>
                <w:rFonts w:ascii="华文仿宋" w:hAnsi="华文仿宋" w:eastAsia="华文仿宋"/>
              </w:rPr>
            </w:pPr>
            <w:r>
              <w:rPr>
                <w:rFonts w:ascii="华文仿宋" w:hAnsi="华文仿宋" w:eastAsia="华文仿宋"/>
              </w:rPr>
              <w:t>Office Hours</w:t>
            </w:r>
          </w:p>
        </w:tc>
        <w:tc>
          <w:tcPr>
            <w:tcW w:w="3101" w:type="dxa"/>
            <w:gridSpan w:val="3"/>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周</w:t>
            </w:r>
            <w:r>
              <w:rPr>
                <w:rFonts w:hint="eastAsia" w:ascii="华文仿宋" w:hAnsi="华文仿宋" w:eastAsia="华文仿宋"/>
                <w:lang w:eastAsia="zh-CN"/>
              </w:rPr>
              <w:t>三</w:t>
            </w:r>
            <w:r>
              <w:rPr>
                <w:rFonts w:hint="eastAsia" w:ascii="华文仿宋" w:hAnsi="华文仿宋" w:eastAsia="华文仿宋"/>
              </w:rPr>
              <w:t>晚上及课堂上</w:t>
            </w:r>
          </w:p>
        </w:tc>
        <w:tc>
          <w:tcPr>
            <w:tcW w:w="2013"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电子邮箱</w:t>
            </w:r>
          </w:p>
          <w:p>
            <w:pPr>
              <w:spacing w:line="280" w:lineRule="exact"/>
              <w:jc w:val="center"/>
              <w:rPr>
                <w:rFonts w:ascii="华文仿宋" w:hAnsi="华文仿宋" w:eastAsia="华文仿宋"/>
              </w:rPr>
            </w:pPr>
            <w:r>
              <w:rPr>
                <w:rFonts w:ascii="华文仿宋" w:hAnsi="华文仿宋" w:eastAsia="华文仿宋"/>
              </w:rPr>
              <w:t>E-mail</w:t>
            </w:r>
          </w:p>
        </w:tc>
        <w:tc>
          <w:tcPr>
            <w:tcW w:w="2021" w:type="dxa"/>
            <w:gridSpan w:val="2"/>
            <w:textDirection w:val="lrTb"/>
            <w:vAlign w:val="center"/>
          </w:tcPr>
          <w:p>
            <w:pPr>
              <w:spacing w:line="280" w:lineRule="exact"/>
              <w:jc w:val="both"/>
              <w:rPr>
                <w:rFonts w:hint="eastAsia" w:ascii="华文仿宋" w:hAnsi="华文仿宋" w:eastAsia="华文仿宋"/>
                <w:sz w:val="16"/>
                <w:lang w:val="en-US" w:eastAsia="zh-CN"/>
              </w:rPr>
            </w:pPr>
            <w:r>
              <w:rPr>
                <w:rFonts w:hint="eastAsia" w:ascii="华文仿宋" w:hAnsi="华文仿宋" w:eastAsia="华文仿宋"/>
                <w:sz w:val="16"/>
                <w:lang w:val="en-US" w:eastAsia="zh-CN"/>
              </w:rPr>
              <w:t>w_ye10@sina.com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1701"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答疑地点</w:t>
            </w:r>
          </w:p>
        </w:tc>
        <w:tc>
          <w:tcPr>
            <w:tcW w:w="3101" w:type="dxa"/>
            <w:gridSpan w:val="3"/>
            <w:textDirection w:val="lrTb"/>
            <w:vAlign w:val="center"/>
          </w:tcPr>
          <w:p>
            <w:pPr>
              <w:spacing w:line="280" w:lineRule="exact"/>
              <w:jc w:val="center"/>
              <w:rPr>
                <w:rFonts w:hint="eastAsia" w:ascii="华文仿宋" w:hAnsi="华文仿宋" w:eastAsia="华文仿宋"/>
              </w:rPr>
            </w:pPr>
            <w:r>
              <w:rPr>
                <w:rFonts w:hint="eastAsia" w:ascii="华文仿宋" w:hAnsi="华文仿宋" w:eastAsia="华文仿宋"/>
              </w:rPr>
              <w:t>德育中心办公室</w:t>
            </w:r>
          </w:p>
        </w:tc>
        <w:tc>
          <w:tcPr>
            <w:tcW w:w="2013" w:type="dxa"/>
            <w:gridSpan w:val="2"/>
            <w:textDirection w:val="lrTb"/>
            <w:vAlign w:val="center"/>
          </w:tcPr>
          <w:p>
            <w:pPr>
              <w:spacing w:line="280" w:lineRule="exact"/>
              <w:jc w:val="center"/>
              <w:rPr>
                <w:rFonts w:ascii="华文仿宋" w:hAnsi="华文仿宋" w:eastAsia="华文仿宋"/>
              </w:rPr>
            </w:pPr>
            <w:r>
              <w:rPr>
                <w:rFonts w:ascii="华文仿宋" w:hAnsi="华文仿宋" w:eastAsia="华文仿宋"/>
              </w:rPr>
              <w:t>QQ</w:t>
            </w:r>
            <w:r>
              <w:rPr>
                <w:rFonts w:hint="eastAsia" w:ascii="华文仿宋" w:hAnsi="华文仿宋" w:eastAsia="华文仿宋"/>
              </w:rPr>
              <w:t>或者飞信</w:t>
            </w:r>
          </w:p>
        </w:tc>
        <w:tc>
          <w:tcPr>
            <w:tcW w:w="2021" w:type="dxa"/>
            <w:gridSpan w:val="2"/>
            <w:textDirection w:val="lrTb"/>
            <w:vAlign w:val="center"/>
          </w:tcPr>
          <w:p>
            <w:pPr>
              <w:spacing w:line="280" w:lineRule="exact"/>
              <w:jc w:val="center"/>
              <w:rPr>
                <w:rFonts w:ascii="华文仿宋" w:hAnsi="华文仿宋" w:eastAsia="华文仿宋"/>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textDirection w:val="lrTb"/>
            <w:vAlign w:val="top"/>
          </w:tcPr>
          <w:p>
            <w:pPr>
              <w:spacing w:line="280" w:lineRule="exact"/>
              <w:jc w:val="center"/>
              <w:rPr>
                <w:rFonts w:ascii="华文仿宋" w:hAnsi="华文仿宋" w:eastAsia="华文仿宋"/>
              </w:rPr>
            </w:pPr>
          </w:p>
        </w:tc>
        <w:tc>
          <w:tcPr>
            <w:tcW w:w="2563"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是否具有高校教师资格证</w:t>
            </w:r>
          </w:p>
          <w:p>
            <w:pPr>
              <w:spacing w:line="280" w:lineRule="exact"/>
              <w:jc w:val="center"/>
              <w:rPr>
                <w:rFonts w:ascii="华文仿宋" w:hAnsi="华文仿宋" w:eastAsia="华文仿宋"/>
              </w:rPr>
            </w:pPr>
            <w:r>
              <w:rPr>
                <w:rFonts w:ascii="Arial" w:hAnsi="Arial" w:cs="Arial"/>
                <w:color w:val="000000"/>
                <w:sz w:val="16"/>
                <w:szCs w:val="20"/>
                <w:shd w:val="clear" w:color="auto" w:fill="FFFFFF"/>
              </w:rPr>
              <w:t>Teacher Qualification Certificate</w:t>
            </w:r>
          </w:p>
        </w:tc>
        <w:tc>
          <w:tcPr>
            <w:tcW w:w="6273" w:type="dxa"/>
            <w:gridSpan w:val="6"/>
            <w:textDirection w:val="lrTb"/>
            <w:vAlign w:val="center"/>
          </w:tcPr>
          <w:p>
            <w:pPr>
              <w:spacing w:line="280" w:lineRule="exact"/>
              <w:ind w:firstLine="210" w:firstLineChars="100"/>
              <w:jc w:val="center"/>
              <w:rPr>
                <w:rFonts w:ascii="华文仿宋" w:hAnsi="华文仿宋" w:eastAsia="华文仿宋"/>
              </w:rPr>
            </w:pPr>
            <w:r>
              <w:rPr>
                <w:rFonts w:hint="eastAsia" w:ascii="华文仿宋" w:hAnsi="华文仿宋" w:eastAsia="华文仿宋"/>
              </w:rPr>
              <w:t>■是</w:t>
            </w:r>
            <w:r>
              <w:rPr>
                <w:rFonts w:ascii="华文仿宋" w:hAnsi="华文仿宋" w:eastAsia="华文仿宋"/>
              </w:rPr>
              <w:t xml:space="preserve">       </w:t>
            </w:r>
            <w:r>
              <w:rPr>
                <w:rFonts w:hint="eastAsia" w:ascii="华文仿宋" w:hAnsi="华文仿宋" w:eastAsia="华文仿宋"/>
              </w:rPr>
              <w:t>□否</w:t>
            </w:r>
          </w:p>
        </w:tc>
      </w:tr>
    </w:tbl>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三、课程简介及教学目的（</w:t>
      </w:r>
      <w:r>
        <w:rPr>
          <w:rFonts w:ascii="华文仿宋" w:hAnsi="华文仿宋" w:eastAsia="华文仿宋"/>
          <w:b/>
          <w:bCs/>
          <w:sz w:val="24"/>
          <w:szCs w:val="24"/>
        </w:rPr>
        <w:t xml:space="preserve">Course </w:t>
      </w:r>
      <w:r>
        <w:rPr>
          <w:rFonts w:hint="eastAsia" w:ascii="华文仿宋" w:hAnsi="华文仿宋" w:eastAsia="华文仿宋"/>
          <w:b/>
          <w:bCs/>
          <w:sz w:val="24"/>
          <w:szCs w:val="24"/>
        </w:rPr>
        <w:t>d</w:t>
      </w:r>
      <w:r>
        <w:rPr>
          <w:rFonts w:ascii="华文仿宋" w:hAnsi="华文仿宋" w:eastAsia="华文仿宋"/>
          <w:b/>
          <w:bCs/>
          <w:sz w:val="24"/>
          <w:szCs w:val="24"/>
        </w:rPr>
        <w:t>escription</w:t>
      </w:r>
      <w:r>
        <w:rPr>
          <w:rFonts w:hint="eastAsia" w:ascii="华文仿宋" w:hAnsi="华文仿宋" w:eastAsia="华文仿宋"/>
          <w:b/>
          <w:bCs/>
          <w:sz w:val="24"/>
          <w:szCs w:val="24"/>
        </w:rPr>
        <w:t xml:space="preserve"> and purpose）</w:t>
      </w:r>
    </w:p>
    <w:tbl>
      <w:tblPr>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5" w:type="dxa"/>
            <w:textDirection w:val="lrTb"/>
            <w:vAlign w:val="top"/>
          </w:tcPr>
          <w:p>
            <w:pPr>
              <w:ind w:firstLine="420" w:firstLineChars="200"/>
              <w:jc w:val="left"/>
              <w:rPr>
                <w:rFonts w:hint="eastAsia" w:ascii="宋体" w:hAnsi="宋体" w:eastAsia="宋体" w:cs="宋体"/>
                <w:b w:val="0"/>
                <w:i w:val="0"/>
                <w:caps w:val="0"/>
                <w:color w:val="auto"/>
                <w:spacing w:val="0"/>
                <w:sz w:val="21"/>
                <w:szCs w:val="21"/>
                <w:shd w:val="clear" w:color="auto" w:fill="FFFFFF"/>
              </w:rPr>
            </w:pPr>
            <w:r>
              <w:rPr>
                <w:rFonts w:hint="eastAsia" w:ascii="宋体" w:hAnsi="宋体" w:eastAsia="宋体" w:cs="宋体"/>
                <w:b w:val="0"/>
                <w:i w:val="0"/>
                <w:caps w:val="0"/>
                <w:color w:val="auto"/>
                <w:spacing w:val="0"/>
                <w:sz w:val="21"/>
                <w:szCs w:val="21"/>
                <w:shd w:val="clear" w:color="auto" w:fill="FFFFFF"/>
              </w:rPr>
              <w:t>本课程为高校思想政治理论课，本课程主要目的在于提升大学生的道德修养、政治素养和法律意识，通过加强实践教学，深刻理解并努力践行社会主义核心价值体系，从思想政治理论与实践的角度促进学生健康成长，帮助他们成为合格的中国特色社会主义事业的建设者和接班人。</w:t>
            </w:r>
          </w:p>
        </w:tc>
      </w:tr>
    </w:tbl>
    <w:p>
      <w:pPr>
        <w:jc w:val="left"/>
        <w:rPr>
          <w:rFonts w:ascii="华文仿宋" w:hAnsi="华文仿宋" w:eastAsia="华文仿宋"/>
          <w:color w:val="auto"/>
          <w:sz w:val="28"/>
          <w:szCs w:val="28"/>
        </w:rPr>
      </w:pPr>
    </w:p>
    <w:p>
      <w:pPr>
        <w:pStyle w:val="8"/>
        <w:ind w:firstLine="0" w:firstLineChars="0"/>
        <w:jc w:val="left"/>
        <w:rPr>
          <w:rFonts w:ascii="华文仿宋" w:hAnsi="华文仿宋" w:eastAsia="华文仿宋"/>
          <w:b/>
          <w:bCs/>
          <w:color w:val="auto"/>
          <w:sz w:val="24"/>
          <w:szCs w:val="24"/>
        </w:rPr>
      </w:pPr>
      <w:r>
        <w:rPr>
          <w:rFonts w:hint="eastAsia" w:ascii="华文仿宋" w:hAnsi="华文仿宋" w:eastAsia="华文仿宋"/>
          <w:b/>
          <w:bCs/>
          <w:color w:val="auto"/>
          <w:sz w:val="24"/>
          <w:szCs w:val="24"/>
        </w:rPr>
        <w:t>四、课程学习目标及学习效果(Course objectives/ Learning outcomes)</w:t>
      </w:r>
    </w:p>
    <w:tbl>
      <w:tblPr>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3" w:hRule="atLeast"/>
        </w:trPr>
        <w:tc>
          <w:tcPr>
            <w:tcW w:w="10065" w:type="dxa"/>
            <w:textDirection w:val="lrTb"/>
            <w:vAlign w:val="top"/>
          </w:tcPr>
          <w:p>
            <w:pPr>
              <w:jc w:val="left"/>
              <w:rPr>
                <w:rFonts w:ascii="仿宋_GB2312" w:hAnsi="仿宋_GB2312" w:eastAsia="仿宋_GB2312" w:cs="仿宋_GB2312"/>
                <w:color w:val="auto"/>
                <w:szCs w:val="21"/>
              </w:rPr>
            </w:pPr>
            <w:r>
              <w:rPr>
                <w:rFonts w:hint="eastAsia" w:ascii="华文仿宋" w:hAnsi="华文仿宋" w:eastAsia="华文仿宋"/>
                <w:color w:val="auto"/>
                <w:szCs w:val="21"/>
              </w:rPr>
              <w:t>注：</w:t>
            </w:r>
            <w:r>
              <w:rPr>
                <w:rFonts w:hint="eastAsia" w:ascii="仿宋_GB2312" w:hAnsi="仿宋_GB2312" w:eastAsia="仿宋_GB2312" w:cs="仿宋_GB2312"/>
                <w:color w:val="auto"/>
                <w:szCs w:val="21"/>
              </w:rPr>
              <w:t>请根据课程性质及特点，按创建、评估、分析、应用、了解、记住六个层次说明</w:t>
            </w:r>
          </w:p>
          <w:p>
            <w:pPr>
              <w:jc w:val="left"/>
              <w:rPr>
                <w:rFonts w:ascii="仿宋_GB2312" w:hAnsi="仿宋_GB2312" w:eastAsia="仿宋_GB2312" w:cs="仿宋_GB2312"/>
                <w:color w:val="auto"/>
                <w:szCs w:val="21"/>
              </w:rPr>
            </w:pP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本课程教学是在认真贯彻落实教育部关于加强和改进大学生思想政治教育的一系列文件精神的基础上，对《思想道德修养与法律基础》课程在教学方式上进行的改革实践，以期改变传统教学方式中课堂讲授与学生日常管理相脱离、理论教学与社会实践相脱离的现象。</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针对之前的教学方式，本门课程在实践教学上所做出的改变是：</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1、扩大“两课”教学的外延，实现课堂教学与学生管理工作的有机结合，依据“理论讲透、重在实践”的原则，将规定课时合理划分，在理论教学之外，留出相应课时组织学生参加提高自身素质的各项班级活动和社会实践活动。通过这些实践活动加深学生对教材的理解并巩固理论讲授的成果。</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2、加强过程性教学，改变传统的“一考定成绩”考试方式，将期末笔试改为过程性考核。我们在改革中将整个课程分为</w:t>
            </w:r>
            <w:r>
              <w:rPr>
                <w:rFonts w:hint="eastAsia" w:ascii="宋体" w:hAnsi="宋体" w:cs="宋体"/>
                <w:b w:val="0"/>
                <w:i w:val="0"/>
                <w:caps w:val="0"/>
                <w:color w:val="auto"/>
                <w:spacing w:val="0"/>
                <w:sz w:val="21"/>
                <w:szCs w:val="21"/>
                <w:shd w:val="clear" w:color="auto" w:fill="FFFFFF"/>
                <w:lang w:eastAsia="zh-CN"/>
              </w:rPr>
              <w:t>二个学期</w:t>
            </w:r>
            <w:r>
              <w:rPr>
                <w:rFonts w:hint="eastAsia" w:ascii="宋体" w:hAnsi="宋体" w:eastAsia="宋体" w:cs="宋体"/>
                <w:b w:val="0"/>
                <w:i w:val="0"/>
                <w:caps w:val="0"/>
                <w:color w:val="auto"/>
                <w:spacing w:val="0"/>
                <w:sz w:val="21"/>
                <w:szCs w:val="21"/>
                <w:shd w:val="clear" w:color="auto" w:fill="FFFFFF"/>
              </w:rPr>
              <w:t>进行，每个</w:t>
            </w:r>
            <w:r>
              <w:rPr>
                <w:rFonts w:hint="eastAsia" w:ascii="宋体" w:hAnsi="宋体" w:cs="宋体"/>
                <w:b w:val="0"/>
                <w:i w:val="0"/>
                <w:caps w:val="0"/>
                <w:color w:val="auto"/>
                <w:spacing w:val="0"/>
                <w:sz w:val="21"/>
                <w:szCs w:val="21"/>
                <w:shd w:val="clear" w:color="auto" w:fill="FFFFFF"/>
                <w:lang w:eastAsia="zh-CN"/>
              </w:rPr>
              <w:t>学期</w:t>
            </w:r>
            <w:r>
              <w:rPr>
                <w:rFonts w:hint="eastAsia" w:ascii="宋体" w:hAnsi="宋体" w:eastAsia="宋体" w:cs="宋体"/>
                <w:b w:val="0"/>
                <w:i w:val="0"/>
                <w:caps w:val="0"/>
                <w:color w:val="auto"/>
                <w:spacing w:val="0"/>
                <w:sz w:val="21"/>
                <w:szCs w:val="21"/>
                <w:shd w:val="clear" w:color="auto" w:fill="FFFFFF"/>
              </w:rPr>
              <w:t>进行独立考察，在学生全面学习、参与实践和理解教材的基础上，强调在教学过程中考查学生的基本学习态度、日常道德实践和政治思想素养。</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shd w:val="clear" w:color="auto" w:fill="FFFFFF"/>
              </w:rPr>
            </w:pPr>
            <w:r>
              <w:rPr>
                <w:rFonts w:hint="eastAsia" w:ascii="宋体" w:hAnsi="宋体" w:eastAsia="宋体" w:cs="宋体"/>
                <w:b w:val="0"/>
                <w:i w:val="0"/>
                <w:caps w:val="0"/>
                <w:color w:val="auto"/>
                <w:spacing w:val="0"/>
                <w:sz w:val="21"/>
                <w:szCs w:val="21"/>
                <w:shd w:val="clear" w:color="auto" w:fill="FFFFFF"/>
              </w:rPr>
              <w:t>3、在授课方式上进行改革，采取理论与实践、课内与课外、听课与自学等多种教学方式，提高学生的学习兴趣，激发学生学习的自觉性、主动性和实效性，使政治思想理论教学取得实际效果。</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shd w:val="clear" w:color="auto" w:fill="FFFFFF"/>
                <w:lang w:val="en-US" w:eastAsia="zh-CN"/>
              </w:rPr>
            </w:pPr>
            <w:r>
              <w:rPr>
                <w:rFonts w:hint="eastAsia" w:ascii="宋体" w:hAnsi="宋体" w:cs="宋体"/>
                <w:b w:val="0"/>
                <w:i w:val="0"/>
                <w:caps w:val="0"/>
                <w:color w:val="auto"/>
                <w:spacing w:val="0"/>
                <w:sz w:val="21"/>
                <w:szCs w:val="21"/>
                <w:shd w:val="clear" w:color="auto" w:fill="FFFFFF"/>
                <w:lang w:val="en-US" w:eastAsia="zh-CN"/>
              </w:rPr>
              <w:t>4、实行德育导师制度，每位教师在自己所带班级重点辅导一部分有德育指导必要和需要的学生，创建德育效果和学生思想状态跟踪登记表，对表现优秀的学生进行评奖评优、入党等推荐。</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shd w:val="clear" w:color="auto" w:fill="FFFFFF"/>
              </w:rPr>
            </w:pP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本课程</w:t>
            </w:r>
            <w:r>
              <w:rPr>
                <w:rFonts w:hint="eastAsia" w:ascii="宋体" w:hAnsi="宋体" w:cs="宋体"/>
                <w:b w:val="0"/>
                <w:i w:val="0"/>
                <w:caps w:val="0"/>
                <w:color w:val="auto"/>
                <w:spacing w:val="0"/>
                <w:sz w:val="21"/>
                <w:szCs w:val="21"/>
                <w:shd w:val="clear" w:color="auto" w:fill="FFFFFF"/>
                <w:lang w:val="en-US" w:eastAsia="zh-CN"/>
              </w:rPr>
              <w:t>24</w:t>
            </w:r>
            <w:r>
              <w:rPr>
                <w:rFonts w:hint="eastAsia" w:ascii="宋体" w:hAnsi="宋体" w:eastAsia="宋体" w:cs="宋体"/>
                <w:b w:val="0"/>
                <w:i w:val="0"/>
                <w:caps w:val="0"/>
                <w:color w:val="auto"/>
                <w:spacing w:val="0"/>
                <w:sz w:val="21"/>
                <w:szCs w:val="21"/>
                <w:shd w:val="clear" w:color="auto" w:fill="FFFFFF"/>
              </w:rPr>
              <w:t>教学周</w:t>
            </w:r>
            <w:r>
              <w:rPr>
                <w:rFonts w:hint="eastAsia" w:ascii="宋体" w:hAnsi="宋体" w:cs="宋体"/>
                <w:b w:val="0"/>
                <w:i w:val="0"/>
                <w:caps w:val="0"/>
                <w:color w:val="auto"/>
                <w:spacing w:val="0"/>
                <w:sz w:val="21"/>
                <w:szCs w:val="21"/>
                <w:shd w:val="clear" w:color="auto" w:fill="FFFFFF"/>
                <w:lang w:val="en-US" w:eastAsia="zh-CN"/>
              </w:rPr>
              <w:t>,48</w:t>
            </w:r>
            <w:r>
              <w:rPr>
                <w:rFonts w:hint="eastAsia" w:ascii="宋体" w:hAnsi="宋体" w:eastAsia="宋体" w:cs="宋体"/>
                <w:b w:val="0"/>
                <w:i w:val="0"/>
                <w:caps w:val="0"/>
                <w:color w:val="auto"/>
                <w:spacing w:val="0"/>
                <w:sz w:val="21"/>
                <w:szCs w:val="21"/>
                <w:shd w:val="clear" w:color="auto" w:fill="FFFFFF"/>
              </w:rPr>
              <w:t>学时，</w:t>
            </w:r>
            <w:r>
              <w:rPr>
                <w:rFonts w:hint="eastAsia" w:ascii="宋体" w:hAnsi="宋体" w:cs="宋体"/>
                <w:b w:val="0"/>
                <w:i w:val="0"/>
                <w:caps w:val="0"/>
                <w:color w:val="auto"/>
                <w:spacing w:val="0"/>
                <w:sz w:val="21"/>
                <w:szCs w:val="21"/>
                <w:shd w:val="clear" w:color="auto" w:fill="FFFFFF"/>
                <w:lang w:val="en-US" w:eastAsia="zh-CN"/>
              </w:rPr>
              <w:t>3</w:t>
            </w:r>
            <w:r>
              <w:rPr>
                <w:rFonts w:hint="eastAsia" w:ascii="宋体" w:hAnsi="宋体" w:eastAsia="宋体" w:cs="宋体"/>
                <w:b w:val="0"/>
                <w:i w:val="0"/>
                <w:caps w:val="0"/>
                <w:color w:val="auto"/>
                <w:spacing w:val="0"/>
                <w:sz w:val="21"/>
                <w:szCs w:val="21"/>
                <w:shd w:val="clear" w:color="auto" w:fill="FFFFFF"/>
              </w:rPr>
              <w:t>学分</w:t>
            </w:r>
            <w:r>
              <w:rPr>
                <w:rFonts w:hint="eastAsia" w:ascii="宋体" w:hAnsi="宋体" w:cs="宋体"/>
                <w:b w:val="0"/>
                <w:i w:val="0"/>
                <w:caps w:val="0"/>
                <w:color w:val="auto"/>
                <w:spacing w:val="0"/>
                <w:sz w:val="21"/>
                <w:szCs w:val="21"/>
                <w:shd w:val="clear" w:color="auto" w:fill="FFFFFF"/>
                <w:lang w:eastAsia="zh-CN"/>
              </w:rPr>
              <w:t>，分两个学期完成。</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cs="宋体"/>
                <w:b w:val="0"/>
                <w:i w:val="0"/>
                <w:caps w:val="0"/>
                <w:color w:val="auto"/>
                <w:spacing w:val="0"/>
                <w:sz w:val="21"/>
                <w:szCs w:val="21"/>
                <w:shd w:val="clear" w:color="auto" w:fill="FFFFFF"/>
                <w:lang w:eastAsia="zh-CN"/>
              </w:rPr>
            </w:pPr>
            <w:r>
              <w:rPr>
                <w:rFonts w:hint="eastAsia" w:ascii="宋体" w:hAnsi="宋体" w:eastAsia="宋体" w:cs="宋体"/>
                <w:b w:val="0"/>
                <w:i w:val="0"/>
                <w:caps w:val="0"/>
                <w:color w:val="auto"/>
                <w:spacing w:val="0"/>
                <w:sz w:val="21"/>
                <w:szCs w:val="21"/>
                <w:shd w:val="clear" w:color="auto" w:fill="FFFFFF"/>
              </w:rPr>
              <w:t>主要教学形式为：理论课大班集中讲授，小班分散实践活动</w:t>
            </w:r>
            <w:r>
              <w:rPr>
                <w:rFonts w:hint="eastAsia" w:ascii="宋体" w:hAnsi="宋体" w:cs="宋体"/>
                <w:b w:val="0"/>
                <w:i w:val="0"/>
                <w:caps w:val="0"/>
                <w:color w:val="auto"/>
                <w:spacing w:val="0"/>
                <w:sz w:val="21"/>
                <w:szCs w:val="21"/>
                <w:shd w:val="clear" w:color="auto" w:fill="FFFFFF"/>
                <w:lang w:eastAsia="zh-CN"/>
              </w:rPr>
              <w:t>。每个学期教学内容</w:t>
            </w:r>
            <w:r>
              <w:rPr>
                <w:rFonts w:hint="eastAsia" w:ascii="宋体" w:hAnsi="宋体" w:eastAsia="宋体" w:cs="宋体"/>
                <w:b w:val="0"/>
                <w:i w:val="0"/>
                <w:caps w:val="0"/>
                <w:color w:val="auto"/>
                <w:spacing w:val="0"/>
                <w:sz w:val="21"/>
                <w:szCs w:val="21"/>
                <w:shd w:val="clear" w:color="auto" w:fill="FFFFFF"/>
              </w:rPr>
              <w:t>分4个单元进行</w:t>
            </w:r>
            <w:r>
              <w:rPr>
                <w:rFonts w:hint="eastAsia" w:ascii="宋体" w:hAnsi="宋体" w:cs="宋体"/>
                <w:b w:val="0"/>
                <w:i w:val="0"/>
                <w:caps w:val="0"/>
                <w:color w:val="auto"/>
                <w:spacing w:val="0"/>
                <w:sz w:val="21"/>
                <w:szCs w:val="21"/>
                <w:shd w:val="clear" w:color="auto" w:fill="FFFFFF"/>
                <w:lang w:eastAsia="zh-CN"/>
              </w:rPr>
              <w:t>主题活动</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cs="宋体"/>
                <w:b w:val="0"/>
                <w:i w:val="0"/>
                <w:caps w:val="0"/>
                <w:color w:val="auto"/>
                <w:spacing w:val="0"/>
                <w:sz w:val="21"/>
                <w:szCs w:val="21"/>
                <w:shd w:val="clear" w:color="auto" w:fill="FFFFFF"/>
                <w:lang w:eastAsia="zh-CN"/>
              </w:rPr>
              <w:t>第一学期的核心主题是“转型”，帮助学生尽快实现从中学生到大学生的角色转型。</w:t>
            </w:r>
            <w:r>
              <w:rPr>
                <w:rFonts w:hint="eastAsia" w:ascii="宋体" w:hAnsi="宋体" w:eastAsia="宋体" w:cs="宋体"/>
                <w:b w:val="0"/>
                <w:i w:val="0"/>
                <w:caps w:val="0"/>
                <w:color w:val="auto"/>
                <w:spacing w:val="0"/>
                <w:sz w:val="21"/>
                <w:szCs w:val="21"/>
                <w:shd w:val="clear" w:color="auto" w:fill="FFFFFF"/>
              </w:rPr>
              <w:t>四个单元分别为：“</w:t>
            </w:r>
            <w:r>
              <w:rPr>
                <w:rFonts w:hint="eastAsia" w:ascii="宋体" w:hAnsi="宋体" w:cs="宋体"/>
                <w:b w:val="0"/>
                <w:i w:val="0"/>
                <w:caps w:val="0"/>
                <w:color w:val="auto"/>
                <w:spacing w:val="0"/>
                <w:sz w:val="21"/>
                <w:szCs w:val="21"/>
                <w:shd w:val="clear" w:color="auto" w:fill="FFFFFF"/>
                <w:lang w:eastAsia="zh-CN"/>
              </w:rPr>
              <w:t>团队合作</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cs="宋体"/>
                <w:b w:val="0"/>
                <w:i w:val="0"/>
                <w:caps w:val="0"/>
                <w:color w:val="auto"/>
                <w:spacing w:val="0"/>
                <w:sz w:val="21"/>
                <w:szCs w:val="21"/>
                <w:shd w:val="clear" w:color="auto" w:fill="FFFFFF"/>
                <w:lang w:eastAsia="zh-CN"/>
              </w:rPr>
              <w:t>认识大学</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cs="宋体"/>
                <w:b w:val="0"/>
                <w:i w:val="0"/>
                <w:caps w:val="0"/>
                <w:color w:val="auto"/>
                <w:spacing w:val="0"/>
                <w:sz w:val="21"/>
                <w:szCs w:val="21"/>
                <w:shd w:val="clear" w:color="auto" w:fill="FFFFFF"/>
                <w:lang w:eastAsia="zh-CN"/>
              </w:rPr>
              <w:t>了解嘉华</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cs="宋体"/>
                <w:b w:val="0"/>
                <w:i w:val="0"/>
                <w:caps w:val="0"/>
                <w:color w:val="auto"/>
                <w:spacing w:val="0"/>
                <w:sz w:val="21"/>
                <w:szCs w:val="21"/>
                <w:shd w:val="clear" w:color="auto" w:fill="FFFFFF"/>
                <w:lang w:eastAsia="zh-CN"/>
              </w:rPr>
              <w:t>我的行动</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cs="宋体"/>
                <w:b w:val="0"/>
                <w:i w:val="0"/>
                <w:caps w:val="0"/>
                <w:color w:val="auto"/>
                <w:spacing w:val="0"/>
                <w:sz w:val="21"/>
                <w:szCs w:val="21"/>
                <w:shd w:val="clear" w:color="auto" w:fill="FFFFFF"/>
                <w:lang w:eastAsia="zh-CN"/>
              </w:rPr>
              <w:t>第二学期的核心主题是“提升”，四个单元的教学内容分别是“生命与价值”，“责任与感恩”，“道德与法律”，“课程总结”。</w:t>
            </w: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shd w:val="clear" w:color="auto" w:fill="FFFFFF"/>
              </w:rPr>
            </w:pPr>
          </w:p>
          <w:p>
            <w:pPr>
              <w:pStyle w:val="6"/>
              <w:widowControl/>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line="300" w:lineRule="atLeast"/>
              <w:ind w:left="0" w:right="0" w:firstLine="42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 本门课程是新生入学后的第一门政治理论课，课程宗旨在于提高学生的思想道德水平和法律意识，启发学生在日常生活和社会实践中如何做人、做事。本课程实践教学和理论教学课时各占</w:t>
            </w:r>
            <w:r>
              <w:rPr>
                <w:rFonts w:hint="eastAsia" w:ascii="宋体" w:hAnsi="宋体" w:cs="宋体"/>
                <w:b w:val="0"/>
                <w:i w:val="0"/>
                <w:caps w:val="0"/>
                <w:color w:val="auto"/>
                <w:spacing w:val="0"/>
                <w:sz w:val="21"/>
                <w:szCs w:val="21"/>
                <w:shd w:val="clear" w:color="auto" w:fill="FFFFFF"/>
                <w:lang w:val="en-US" w:eastAsia="zh-CN"/>
              </w:rPr>
              <w:t>24</w:t>
            </w:r>
            <w:r>
              <w:rPr>
                <w:rFonts w:hint="eastAsia" w:ascii="宋体" w:hAnsi="宋体" w:eastAsia="宋体" w:cs="宋体"/>
                <w:b w:val="0"/>
                <w:i w:val="0"/>
                <w:caps w:val="0"/>
                <w:color w:val="auto"/>
                <w:spacing w:val="0"/>
                <w:sz w:val="21"/>
                <w:szCs w:val="21"/>
                <w:shd w:val="clear" w:color="auto" w:fill="FFFFFF"/>
              </w:rPr>
              <w:t>学时，理论授课大班授课，实践教学小班进行，实践课和理论课紧密联系，有机统一，是理论课程的体现和升华。课程的完成将对促进嘉华学院学风起到一定作用，为学生高质量的完成大学学业打下良好的基础。</w:t>
            </w:r>
          </w:p>
          <w:p>
            <w:pPr>
              <w:jc w:val="left"/>
              <w:rPr>
                <w:rFonts w:ascii="华文仿宋" w:hAnsi="华文仿宋" w:eastAsia="华文仿宋"/>
                <w:color w:val="auto"/>
                <w:sz w:val="28"/>
                <w:szCs w:val="28"/>
              </w:rPr>
            </w:pPr>
          </w:p>
        </w:tc>
      </w:tr>
    </w:tbl>
    <w:p>
      <w:pPr>
        <w:pStyle w:val="8"/>
        <w:numPr>
          <w:ilvl w:val="0"/>
          <w:numId w:val="1"/>
        </w:numPr>
        <w:ind w:firstLineChars="0"/>
        <w:jc w:val="left"/>
        <w:rPr>
          <w:rFonts w:ascii="华文仿宋" w:hAnsi="华文仿宋" w:eastAsia="华文仿宋"/>
          <w:sz w:val="28"/>
          <w:szCs w:val="28"/>
        </w:rPr>
        <w:sectPr>
          <w:pgSz w:w="11906" w:h="16838"/>
          <w:pgMar w:top="1440" w:right="1800" w:bottom="1135" w:left="1800" w:header="851" w:footer="992" w:gutter="0"/>
          <w:cols w:space="720" w:num="1"/>
          <w:docGrid w:type="lines" w:linePitch="312" w:charSpace="0"/>
        </w:sectPr>
      </w:pPr>
    </w:p>
    <w:p>
      <w:pPr>
        <w:widowControl/>
        <w:spacing w:line="360" w:lineRule="auto"/>
        <w:ind w:left="480"/>
        <w:jc w:val="left"/>
        <w:rPr>
          <w:rFonts w:ascii="仿宋_GB2312" w:hAnsi="宋体" w:eastAsia="仿宋_GB2312" w:cs="宋体"/>
          <w:kern w:val="0"/>
          <w:sz w:val="28"/>
          <w:szCs w:val="28"/>
        </w:rPr>
      </w:pPr>
      <w:r>
        <w:rPr>
          <w:rFonts w:hint="eastAsia" w:ascii="仿宋_GB2312" w:hAnsi="宋体" w:eastAsia="仿宋_GB2312" w:cs="宋体"/>
          <w:b/>
          <w:bCs/>
          <w:kern w:val="0"/>
          <w:sz w:val="24"/>
          <w:szCs w:val="24"/>
        </w:rPr>
        <w:t>五、课程内容及教学进度表（</w:t>
      </w:r>
      <w:r>
        <w:rPr>
          <w:rFonts w:ascii="仿宋_GB2312" w:hAnsi="宋体" w:eastAsia="仿宋_GB2312" w:cs="宋体"/>
          <w:b/>
          <w:bCs/>
          <w:kern w:val="0"/>
          <w:sz w:val="24"/>
          <w:szCs w:val="24"/>
        </w:rPr>
        <w:t xml:space="preserve">Course </w:t>
      </w:r>
      <w:r>
        <w:rPr>
          <w:rFonts w:hint="eastAsia" w:ascii="仿宋_GB2312" w:hAnsi="宋体" w:eastAsia="仿宋_GB2312" w:cs="宋体"/>
          <w:b/>
          <w:bCs/>
          <w:kern w:val="0"/>
          <w:sz w:val="24"/>
          <w:szCs w:val="24"/>
        </w:rPr>
        <w:t>content and scheule</w:t>
      </w:r>
      <w:r>
        <w:rPr>
          <w:rFonts w:ascii="仿宋_GB2312" w:hAnsi="宋体" w:eastAsia="仿宋_GB2312" w:cs="宋体"/>
          <w:b/>
          <w:bCs/>
          <w:kern w:val="0"/>
          <w:sz w:val="24"/>
          <w:szCs w:val="24"/>
        </w:rPr>
        <w:t xml:space="preserve"> </w:t>
      </w:r>
      <w:r>
        <w:rPr>
          <w:rFonts w:hint="eastAsia" w:ascii="仿宋_GB2312" w:hAnsi="宋体" w:eastAsia="仿宋_GB2312" w:cs="宋体"/>
          <w:b/>
          <w:bCs/>
          <w:kern w:val="0"/>
          <w:sz w:val="24"/>
          <w:szCs w:val="24"/>
        </w:rPr>
        <w:t>）</w:t>
      </w:r>
    </w:p>
    <w:tbl>
      <w:tblPr>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470"/>
        <w:gridCol w:w="3300"/>
        <w:gridCol w:w="2075"/>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jc w:val="center"/>
        </w:trPr>
        <w:tc>
          <w:tcPr>
            <w:tcW w:w="1131" w:type="dxa"/>
            <w:textDirection w:val="lrTb"/>
            <w:vAlign w:val="center"/>
          </w:tcPr>
          <w:p>
            <w:pPr>
              <w:snapToGrid w:val="0"/>
              <w:rPr>
                <w:rFonts w:hint="eastAsia" w:ascii="华文仿宋" w:hAnsi="华文仿宋" w:eastAsia="华文仿宋"/>
                <w:szCs w:val="21"/>
              </w:rPr>
            </w:pPr>
            <w:r>
              <w:rPr>
                <w:rFonts w:hint="eastAsia" w:ascii="华文仿宋" w:hAnsi="华文仿宋" w:eastAsia="华文仿宋"/>
                <w:szCs w:val="21"/>
              </w:rPr>
              <w:t>教学周次</w:t>
            </w:r>
          </w:p>
          <w:p>
            <w:pPr>
              <w:snapToGrid w:val="0"/>
              <w:rPr>
                <w:rFonts w:ascii="华文仿宋" w:hAnsi="华文仿宋" w:eastAsia="华文仿宋"/>
                <w:szCs w:val="21"/>
              </w:rPr>
            </w:pPr>
            <w:r>
              <w:rPr>
                <w:rFonts w:ascii="华文仿宋" w:hAnsi="华文仿宋" w:eastAsia="华文仿宋"/>
                <w:szCs w:val="21"/>
              </w:rPr>
              <w:t>Week</w:t>
            </w:r>
          </w:p>
        </w:tc>
        <w:tc>
          <w:tcPr>
            <w:tcW w:w="1470" w:type="dxa"/>
            <w:textDirection w:val="lrTb"/>
            <w:vAlign w:val="center"/>
          </w:tcPr>
          <w:p>
            <w:pPr>
              <w:snapToGrid w:val="0"/>
              <w:jc w:val="center"/>
              <w:rPr>
                <w:rFonts w:ascii="华文仿宋" w:hAnsi="华文仿宋" w:eastAsia="华文仿宋"/>
                <w:szCs w:val="21"/>
              </w:rPr>
            </w:pPr>
            <w:r>
              <w:rPr>
                <w:rFonts w:hint="eastAsia" w:ascii="华文仿宋" w:hAnsi="华文仿宋" w:eastAsia="华文仿宋"/>
                <w:szCs w:val="21"/>
              </w:rPr>
              <w:t>日期</w:t>
            </w:r>
          </w:p>
          <w:p>
            <w:pPr>
              <w:snapToGrid w:val="0"/>
              <w:jc w:val="center"/>
              <w:rPr>
                <w:rFonts w:ascii="华文仿宋" w:hAnsi="华文仿宋" w:eastAsia="华文仿宋"/>
                <w:szCs w:val="21"/>
              </w:rPr>
            </w:pPr>
            <w:r>
              <w:rPr>
                <w:rFonts w:ascii="华文仿宋" w:hAnsi="华文仿宋" w:eastAsia="华文仿宋"/>
                <w:szCs w:val="21"/>
              </w:rPr>
              <w:t>Date</w:t>
            </w:r>
          </w:p>
        </w:tc>
        <w:tc>
          <w:tcPr>
            <w:tcW w:w="3300" w:type="dxa"/>
            <w:textDirection w:val="lrTb"/>
            <w:vAlign w:val="center"/>
          </w:tcPr>
          <w:p>
            <w:pPr>
              <w:snapToGrid w:val="0"/>
              <w:jc w:val="center"/>
              <w:rPr>
                <w:rFonts w:ascii="华文仿宋" w:hAnsi="华文仿宋" w:eastAsia="华文仿宋"/>
                <w:szCs w:val="21"/>
              </w:rPr>
            </w:pPr>
            <w:r>
              <w:rPr>
                <w:rFonts w:hint="eastAsia" w:ascii="华文仿宋" w:hAnsi="华文仿宋" w:eastAsia="华文仿宋"/>
                <w:szCs w:val="21"/>
              </w:rPr>
              <w:t>章节题目及内容提要</w:t>
            </w:r>
          </w:p>
          <w:p>
            <w:pPr>
              <w:snapToGrid w:val="0"/>
              <w:jc w:val="center"/>
              <w:rPr>
                <w:rFonts w:ascii="华文仿宋" w:hAnsi="华文仿宋" w:eastAsia="华文仿宋"/>
                <w:szCs w:val="21"/>
              </w:rPr>
            </w:pPr>
            <w:r>
              <w:rPr>
                <w:rFonts w:ascii="华文仿宋" w:hAnsi="华文仿宋" w:eastAsia="华文仿宋"/>
                <w:szCs w:val="21"/>
              </w:rPr>
              <w:t>Topic &amp; Abstract</w:t>
            </w:r>
          </w:p>
        </w:tc>
        <w:tc>
          <w:tcPr>
            <w:tcW w:w="2075" w:type="dxa"/>
            <w:textDirection w:val="lrTb"/>
            <w:vAlign w:val="center"/>
          </w:tcPr>
          <w:p>
            <w:pPr>
              <w:snapToGrid w:val="0"/>
              <w:jc w:val="center"/>
              <w:rPr>
                <w:rFonts w:ascii="华文仿宋" w:hAnsi="华文仿宋" w:eastAsia="华文仿宋"/>
                <w:szCs w:val="21"/>
              </w:rPr>
            </w:pPr>
            <w:r>
              <w:rPr>
                <w:rFonts w:hint="eastAsia" w:ascii="华文仿宋" w:hAnsi="华文仿宋" w:eastAsia="华文仿宋"/>
                <w:szCs w:val="21"/>
              </w:rPr>
              <w:t>授课</w:t>
            </w:r>
          </w:p>
          <w:p>
            <w:pPr>
              <w:snapToGrid w:val="0"/>
              <w:jc w:val="center"/>
              <w:rPr>
                <w:rFonts w:ascii="华文仿宋" w:hAnsi="华文仿宋" w:eastAsia="华文仿宋"/>
                <w:szCs w:val="21"/>
              </w:rPr>
            </w:pPr>
            <w:r>
              <w:rPr>
                <w:rFonts w:hint="eastAsia" w:ascii="华文仿宋" w:hAnsi="华文仿宋" w:eastAsia="华文仿宋"/>
                <w:szCs w:val="21"/>
              </w:rPr>
              <w:t>方式</w:t>
            </w:r>
          </w:p>
        </w:tc>
        <w:tc>
          <w:tcPr>
            <w:tcW w:w="720" w:type="dxa"/>
            <w:textDirection w:val="lrTb"/>
            <w:vAlign w:val="center"/>
          </w:tcPr>
          <w:p>
            <w:pPr>
              <w:snapToGrid w:val="0"/>
              <w:jc w:val="center"/>
              <w:rPr>
                <w:rFonts w:ascii="华文仿宋" w:hAnsi="华文仿宋" w:eastAsia="华文仿宋"/>
                <w:szCs w:val="21"/>
              </w:rPr>
            </w:pPr>
            <w:r>
              <w:rPr>
                <w:rFonts w:hint="eastAsia" w:ascii="华文仿宋" w:hAnsi="华文仿宋" w:eastAsia="华文仿宋"/>
                <w:szCs w:val="21"/>
              </w:rPr>
              <w:t>学时</w:t>
            </w:r>
          </w:p>
        </w:tc>
        <w:tc>
          <w:tcPr>
            <w:tcW w:w="1080" w:type="dxa"/>
            <w:textDirection w:val="lrTb"/>
            <w:vAlign w:val="center"/>
          </w:tcPr>
          <w:p>
            <w:pPr>
              <w:snapToGrid w:val="0"/>
              <w:jc w:val="center"/>
              <w:rPr>
                <w:rFonts w:ascii="华文仿宋" w:hAnsi="华文仿宋" w:eastAsia="华文仿宋"/>
                <w:szCs w:val="21"/>
              </w:rPr>
            </w:pPr>
            <w:r>
              <w:rPr>
                <w:rFonts w:hint="eastAsia" w:ascii="华文仿宋" w:hAnsi="华文仿宋" w:eastAsia="华文仿宋"/>
                <w:szCs w:val="21"/>
              </w:rPr>
              <w:t>执行情</w:t>
            </w:r>
          </w:p>
          <w:p>
            <w:pPr>
              <w:snapToGrid w:val="0"/>
              <w:jc w:val="center"/>
              <w:rPr>
                <w:rFonts w:ascii="华文仿宋" w:hAnsi="华文仿宋" w:eastAsia="华文仿宋"/>
                <w:szCs w:val="21"/>
              </w:rPr>
            </w:pPr>
            <w:r>
              <w:rPr>
                <w:rFonts w:hint="eastAsia" w:ascii="华文仿宋" w:hAnsi="华文仿宋" w:eastAsia="华文仿宋"/>
                <w:szCs w:val="21"/>
              </w:rPr>
              <w:t>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ascii="华文仿宋" w:hAnsi="华文仿宋" w:eastAsia="华文仿宋"/>
                <w:color w:val="000000"/>
                <w:szCs w:val="21"/>
              </w:rPr>
            </w:pPr>
            <w:r>
              <w:rPr>
                <w:rFonts w:ascii="华文仿宋" w:hAnsi="华文仿宋" w:eastAsia="华文仿宋"/>
                <w:color w:val="000000"/>
                <w:szCs w:val="21"/>
              </w:rPr>
              <w:t>1</w:t>
            </w:r>
          </w:p>
        </w:tc>
        <w:tc>
          <w:tcPr>
            <w:tcW w:w="147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9.7-11</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团队合作</w:t>
            </w:r>
          </w:p>
        </w:tc>
        <w:tc>
          <w:tcPr>
            <w:tcW w:w="2075" w:type="dxa"/>
            <w:textDirection w:val="lrTb"/>
            <w:vAlign w:val="top"/>
          </w:tcPr>
          <w:p>
            <w:pPr>
              <w:rPr>
                <w:rFonts w:hint="eastAsia" w:ascii="仿宋" w:hAnsi="仿宋" w:eastAsia="仿宋" w:cs="仿宋"/>
              </w:rPr>
            </w:pPr>
            <w:r>
              <w:rPr>
                <w:rFonts w:hint="eastAsia" w:ascii="仿宋" w:hAnsi="仿宋" w:eastAsia="仿宋" w:cs="仿宋"/>
                <w:color w:val="000000"/>
                <w:szCs w:val="21"/>
              </w:rPr>
              <w:t>讲授、讨论、视频</w:t>
            </w:r>
          </w:p>
        </w:tc>
        <w:tc>
          <w:tcPr>
            <w:tcW w:w="720" w:type="dxa"/>
            <w:textDirection w:val="lrTb"/>
            <w:vAlign w:val="center"/>
          </w:tcPr>
          <w:p>
            <w:pP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2</w:t>
            </w:r>
          </w:p>
        </w:tc>
        <w:tc>
          <w:tcPr>
            <w:tcW w:w="1470" w:type="dxa"/>
            <w:textDirection w:val="lrTb"/>
            <w:vAlign w:val="top"/>
          </w:tcPr>
          <w:p>
            <w:r>
              <w:rPr>
                <w:rFonts w:hint="eastAsia" w:ascii="华文仿宋" w:hAnsi="华文仿宋" w:eastAsia="华文仿宋"/>
                <w:color w:val="000000"/>
                <w:szCs w:val="21"/>
                <w:lang w:val="en-US" w:eastAsia="zh-CN"/>
              </w:rPr>
              <w:t>9.14-18</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团队合作</w:t>
            </w:r>
          </w:p>
        </w:tc>
        <w:tc>
          <w:tcPr>
            <w:tcW w:w="2075" w:type="dxa"/>
            <w:textDirection w:val="lrTb"/>
            <w:vAlign w:val="top"/>
          </w:tcPr>
          <w:p>
            <w:pPr>
              <w:rPr>
                <w:rFonts w:hint="eastAsia" w:ascii="仿宋" w:hAnsi="仿宋" w:eastAsia="仿宋" w:cs="仿宋"/>
              </w:rPr>
            </w:pPr>
            <w:r>
              <w:rPr>
                <w:rFonts w:hint="eastAsia" w:ascii="仿宋" w:hAnsi="仿宋" w:eastAsia="仿宋" w:cs="仿宋"/>
                <w:color w:val="000000"/>
                <w:szCs w:val="21"/>
              </w:rPr>
              <w:t>讲授、讨论、视频</w:t>
            </w:r>
          </w:p>
        </w:tc>
        <w:tc>
          <w:tcPr>
            <w:tcW w:w="720" w:type="dxa"/>
            <w:textDirection w:val="lrTb"/>
            <w:vAlign w:val="top"/>
          </w:tcPr>
          <w:p>
            <w:pPr>
              <w:rPr>
                <w:rFonts w:hint="eastAsia" w:ascii="仿宋" w:hAnsi="仿宋" w:eastAsia="仿宋" w:cs="仿宋"/>
                <w:lang w:val="en-US"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3</w:t>
            </w:r>
          </w:p>
        </w:tc>
        <w:tc>
          <w:tcPr>
            <w:tcW w:w="1470" w:type="dxa"/>
            <w:textDirection w:val="lrTb"/>
            <w:vAlign w:val="top"/>
          </w:tcPr>
          <w:p>
            <w:r>
              <w:rPr>
                <w:rFonts w:hint="eastAsia" w:ascii="华文仿宋" w:hAnsi="华文仿宋" w:eastAsia="华文仿宋"/>
                <w:b w:val="0"/>
                <w:bCs w:val="0"/>
                <w:color w:val="auto"/>
                <w:highlight w:val="none"/>
                <w:lang w:val="en-US" w:eastAsia="zh-CN"/>
              </w:rPr>
              <w:t>9.21-25</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团队合作</w:t>
            </w:r>
          </w:p>
        </w:tc>
        <w:tc>
          <w:tcPr>
            <w:tcW w:w="2075" w:type="dxa"/>
            <w:textDirection w:val="lrTb"/>
            <w:vAlign w:val="top"/>
          </w:tcPr>
          <w:p>
            <w:pPr>
              <w:rPr>
                <w:rFonts w:hint="eastAsia" w:ascii="仿宋" w:hAnsi="仿宋" w:eastAsia="仿宋" w:cs="仿宋"/>
                <w:lang w:eastAsia="zh-CN"/>
              </w:rPr>
            </w:pPr>
            <w:r>
              <w:rPr>
                <w:rFonts w:hint="eastAsia" w:ascii="仿宋" w:hAnsi="仿宋" w:eastAsia="仿宋" w:cs="仿宋"/>
                <w:lang w:eastAsia="zh-CN"/>
              </w:rPr>
              <w:t>团队活动</w:t>
            </w:r>
          </w:p>
        </w:tc>
        <w:tc>
          <w:tcPr>
            <w:tcW w:w="720" w:type="dxa"/>
            <w:textDirection w:val="lrTb"/>
            <w:vAlign w:val="top"/>
          </w:tcPr>
          <w:p>
            <w:pPr>
              <w:rPr>
                <w:rFonts w:hint="eastAsia" w:ascii="仿宋" w:hAnsi="仿宋" w:eastAsia="仿宋" w:cs="仿宋"/>
                <w:lang w:val="en-US" w:eastAsia="zh-CN"/>
              </w:rPr>
            </w:pPr>
            <w:r>
              <w:rPr>
                <w:rFonts w:hint="eastAsia" w:ascii="仿宋" w:hAnsi="仿宋" w:eastAsia="仿宋" w:cs="仿宋"/>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4</w:t>
            </w:r>
          </w:p>
        </w:tc>
        <w:tc>
          <w:tcPr>
            <w:tcW w:w="1470" w:type="dxa"/>
            <w:textDirection w:val="lrTb"/>
            <w:vAlign w:val="top"/>
          </w:tcPr>
          <w:p/>
        </w:tc>
        <w:tc>
          <w:tcPr>
            <w:tcW w:w="3300" w:type="dxa"/>
            <w:textDirection w:val="lrTb"/>
            <w:vAlign w:val="center"/>
          </w:tcPr>
          <w:p>
            <w:pPr>
              <w:rPr>
                <w:rFonts w:ascii="华文仿宋" w:hAnsi="华文仿宋" w:eastAsia="华文仿宋"/>
                <w:color w:val="000000"/>
                <w:szCs w:val="21"/>
              </w:rPr>
            </w:pPr>
          </w:p>
        </w:tc>
        <w:tc>
          <w:tcPr>
            <w:tcW w:w="2075" w:type="dxa"/>
            <w:textDirection w:val="lrTb"/>
            <w:vAlign w:val="top"/>
          </w:tcPr>
          <w:p/>
        </w:tc>
        <w:tc>
          <w:tcPr>
            <w:tcW w:w="720" w:type="dxa"/>
            <w:textDirection w:val="lrTb"/>
            <w:vAlign w:val="top"/>
          </w:tcP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5</w:t>
            </w:r>
          </w:p>
        </w:tc>
        <w:tc>
          <w:tcPr>
            <w:tcW w:w="1470" w:type="dxa"/>
            <w:textDirection w:val="lrTb"/>
            <w:vAlign w:val="top"/>
          </w:tcPr>
          <w:p>
            <w:r>
              <w:rPr>
                <w:rFonts w:hint="eastAsia" w:ascii="华文仿宋" w:hAnsi="华文仿宋" w:eastAsia="华文仿宋"/>
                <w:color w:val="000000"/>
                <w:szCs w:val="21"/>
                <w:lang w:val="en-US" w:eastAsia="zh-CN"/>
              </w:rPr>
              <w:t>10.5-9</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认识大学</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center"/>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6</w:t>
            </w:r>
          </w:p>
        </w:tc>
        <w:tc>
          <w:tcPr>
            <w:tcW w:w="1470" w:type="dxa"/>
            <w:textDirection w:val="lrTb"/>
            <w:vAlign w:val="top"/>
          </w:tcPr>
          <w:p>
            <w:r>
              <w:rPr>
                <w:rFonts w:hint="eastAsia" w:ascii="华文仿宋" w:hAnsi="华文仿宋" w:eastAsia="华文仿宋"/>
                <w:color w:val="000000"/>
                <w:szCs w:val="21"/>
                <w:lang w:val="en-US" w:eastAsia="zh-CN"/>
              </w:rPr>
              <w:t>10.12-16</w:t>
            </w:r>
          </w:p>
        </w:tc>
        <w:tc>
          <w:tcPr>
            <w:tcW w:w="3300"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lang w:eastAsia="zh-CN"/>
              </w:rPr>
              <w:t>认识大学</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top"/>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7</w:t>
            </w:r>
          </w:p>
        </w:tc>
        <w:tc>
          <w:tcPr>
            <w:tcW w:w="1470" w:type="dxa"/>
            <w:textDirection w:val="lrTb"/>
            <w:vAlign w:val="top"/>
          </w:tcPr>
          <w:p>
            <w:r>
              <w:rPr>
                <w:rFonts w:hint="eastAsia" w:ascii="华文仿宋" w:hAnsi="华文仿宋" w:eastAsia="华文仿宋"/>
                <w:b w:val="0"/>
                <w:bCs w:val="0"/>
                <w:color w:val="auto"/>
                <w:highlight w:val="none"/>
                <w:lang w:val="en-US" w:eastAsia="zh-CN"/>
              </w:rPr>
              <w:t>10.19-23</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认识大学</w:t>
            </w:r>
          </w:p>
        </w:tc>
        <w:tc>
          <w:tcPr>
            <w:tcW w:w="2075" w:type="dxa"/>
            <w:textDirection w:val="lrTb"/>
            <w:vAlign w:val="top"/>
          </w:tcPr>
          <w:p>
            <w:r>
              <w:rPr>
                <w:rFonts w:hint="eastAsia" w:ascii="仿宋" w:hAnsi="仿宋" w:eastAsia="仿宋" w:cs="仿宋"/>
                <w:lang w:eastAsia="zh-CN"/>
              </w:rPr>
              <w:t>团队活动</w:t>
            </w:r>
          </w:p>
        </w:tc>
        <w:tc>
          <w:tcPr>
            <w:tcW w:w="720" w:type="dxa"/>
            <w:textDirection w:val="lrTb"/>
            <w:vAlign w:val="top"/>
          </w:tcPr>
          <w:p>
            <w:pPr>
              <w:rPr>
                <w:rFonts w:hint="eastAsia" w:eastAsia="宋体"/>
                <w:lang w:eastAsia="zh-CN"/>
              </w:rPr>
            </w:pPr>
            <w:r>
              <w:rPr>
                <w:rFonts w:hint="eastAsia" w:ascii="仿宋" w:hAnsi="仿宋" w:eastAsia="仿宋" w:cs="仿宋"/>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8</w:t>
            </w:r>
          </w:p>
        </w:tc>
        <w:tc>
          <w:tcPr>
            <w:tcW w:w="1470" w:type="dxa"/>
            <w:textDirection w:val="lrTb"/>
            <w:vAlign w:val="top"/>
          </w:tcPr>
          <w:p/>
        </w:tc>
        <w:tc>
          <w:tcPr>
            <w:tcW w:w="3300" w:type="dxa"/>
            <w:textDirection w:val="lrTb"/>
            <w:vAlign w:val="center"/>
          </w:tcPr>
          <w:p>
            <w:pPr>
              <w:rPr>
                <w:rFonts w:ascii="华文仿宋" w:hAnsi="华文仿宋" w:eastAsia="华文仿宋"/>
                <w:color w:val="000000"/>
                <w:szCs w:val="21"/>
              </w:rPr>
            </w:pPr>
          </w:p>
        </w:tc>
        <w:tc>
          <w:tcPr>
            <w:tcW w:w="2075" w:type="dxa"/>
            <w:textDirection w:val="lrTb"/>
            <w:vAlign w:val="top"/>
          </w:tcPr>
          <w:p/>
        </w:tc>
        <w:tc>
          <w:tcPr>
            <w:tcW w:w="720" w:type="dxa"/>
            <w:textDirection w:val="lrTb"/>
            <w:vAlign w:val="top"/>
          </w:tcP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9</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11.9-13</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了解嘉华</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center"/>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10</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11.16-20</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了解嘉华</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top"/>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11</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11.23-27</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了解嘉华</w:t>
            </w:r>
          </w:p>
        </w:tc>
        <w:tc>
          <w:tcPr>
            <w:tcW w:w="2075" w:type="dxa"/>
            <w:textDirection w:val="lrTb"/>
            <w:vAlign w:val="top"/>
          </w:tcPr>
          <w:p>
            <w:r>
              <w:rPr>
                <w:rFonts w:hint="eastAsia" w:ascii="仿宋" w:hAnsi="仿宋" w:eastAsia="仿宋" w:cs="仿宋"/>
                <w:lang w:eastAsia="zh-CN"/>
              </w:rPr>
              <w:t>团队活动</w:t>
            </w:r>
          </w:p>
        </w:tc>
        <w:tc>
          <w:tcPr>
            <w:tcW w:w="720" w:type="dxa"/>
            <w:textDirection w:val="lrTb"/>
            <w:vAlign w:val="top"/>
          </w:tcPr>
          <w:p>
            <w:r>
              <w:rPr>
                <w:rFonts w:hint="eastAsia" w:ascii="仿宋" w:hAnsi="仿宋" w:eastAsia="仿宋" w:cs="仿宋"/>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12</w:t>
            </w:r>
          </w:p>
        </w:tc>
        <w:tc>
          <w:tcPr>
            <w:tcW w:w="1470" w:type="dxa"/>
            <w:textDirection w:val="lrTb"/>
            <w:vAlign w:val="top"/>
          </w:tcPr>
          <w:p/>
        </w:tc>
        <w:tc>
          <w:tcPr>
            <w:tcW w:w="3300" w:type="dxa"/>
            <w:textDirection w:val="lrTb"/>
            <w:vAlign w:val="center"/>
          </w:tcPr>
          <w:p>
            <w:pPr>
              <w:rPr>
                <w:rFonts w:hint="eastAsia" w:ascii="华文仿宋" w:hAnsi="华文仿宋" w:eastAsia="华文仿宋"/>
                <w:color w:val="000000"/>
                <w:szCs w:val="21"/>
              </w:rPr>
            </w:pPr>
          </w:p>
        </w:tc>
        <w:tc>
          <w:tcPr>
            <w:tcW w:w="2075" w:type="dxa"/>
            <w:textDirection w:val="lrTb"/>
            <w:vAlign w:val="top"/>
          </w:tcPr>
          <w:p/>
        </w:tc>
        <w:tc>
          <w:tcPr>
            <w:tcW w:w="720" w:type="dxa"/>
            <w:textDirection w:val="lrTb"/>
            <w:vAlign w:val="top"/>
          </w:tcP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13</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11.30-12.3</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我的行动</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center"/>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14</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12.6-10</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我的行动</w:t>
            </w:r>
          </w:p>
        </w:tc>
        <w:tc>
          <w:tcPr>
            <w:tcW w:w="2075" w:type="dxa"/>
            <w:textDirection w:val="lrTb"/>
            <w:vAlign w:val="top"/>
          </w:tcPr>
          <w:p>
            <w:r>
              <w:rPr>
                <w:rFonts w:hint="eastAsia" w:ascii="仿宋" w:hAnsi="仿宋" w:eastAsia="仿宋" w:cs="仿宋"/>
                <w:color w:val="000000"/>
                <w:szCs w:val="21"/>
              </w:rPr>
              <w:t>讲授、讨论、视频</w:t>
            </w:r>
          </w:p>
        </w:tc>
        <w:tc>
          <w:tcPr>
            <w:tcW w:w="720" w:type="dxa"/>
            <w:textDirection w:val="lrTb"/>
            <w:vAlign w:val="top"/>
          </w:tcPr>
          <w:p>
            <w:pPr>
              <w:rPr>
                <w:rFonts w:hint="eastAsia" w:eastAsia="宋体"/>
                <w:lang w:eastAsia="zh-CN"/>
              </w:rPr>
            </w:pPr>
            <w:r>
              <w:rPr>
                <w:rFonts w:hint="eastAsia" w:ascii="仿宋" w:hAnsi="仿宋" w:eastAsia="仿宋" w:cs="仿宋"/>
                <w:color w:val="000000"/>
                <w:szCs w:val="21"/>
                <w:lang w:val="en-US" w:eastAsia="zh-CN"/>
              </w:rPr>
              <w:t>2</w:t>
            </w:r>
          </w:p>
        </w:tc>
        <w:tc>
          <w:tcPr>
            <w:tcW w:w="1080" w:type="dxa"/>
            <w:textDirection w:val="lrTb"/>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widowControl/>
              <w:rPr>
                <w:rFonts w:hint="eastAsia" w:ascii="华文仿宋" w:hAnsi="华文仿宋" w:eastAsia="华文仿宋"/>
                <w:color w:val="000000"/>
                <w:kern w:val="0"/>
                <w:szCs w:val="21"/>
              </w:rPr>
            </w:pPr>
            <w:r>
              <w:rPr>
                <w:rFonts w:hint="eastAsia" w:ascii="华文仿宋" w:hAnsi="华文仿宋" w:eastAsia="华文仿宋"/>
                <w:color w:val="000000"/>
                <w:szCs w:val="21"/>
              </w:rPr>
              <w:t>15</w:t>
            </w:r>
          </w:p>
        </w:tc>
        <w:tc>
          <w:tcPr>
            <w:tcW w:w="1470" w:type="dxa"/>
            <w:textDirection w:val="lrTb"/>
            <w:vAlign w:val="center"/>
          </w:tcPr>
          <w:p>
            <w:pPr>
              <w:spacing w:line="280" w:lineRule="exact"/>
            </w:pPr>
            <w:r>
              <w:rPr>
                <w:rFonts w:hint="eastAsia" w:ascii="华文仿宋" w:hAnsi="华文仿宋" w:eastAsia="华文仿宋"/>
                <w:b w:val="0"/>
                <w:bCs w:val="0"/>
                <w:color w:val="auto"/>
                <w:highlight w:val="none"/>
                <w:lang w:val="en-US" w:eastAsia="zh-CN"/>
              </w:rPr>
              <w:t>12.13-17</w:t>
            </w:r>
          </w:p>
        </w:tc>
        <w:tc>
          <w:tcPr>
            <w:tcW w:w="3300" w:type="dxa"/>
            <w:textDirection w:val="lrTb"/>
            <w:vAlign w:val="center"/>
          </w:tcPr>
          <w:p>
            <w:pPr>
              <w:rPr>
                <w:rFonts w:hint="eastAsia" w:ascii="华文仿宋" w:hAnsi="华文仿宋" w:eastAsia="华文仿宋"/>
                <w:color w:val="000000"/>
                <w:szCs w:val="21"/>
                <w:lang w:eastAsia="zh-CN"/>
              </w:rPr>
            </w:pPr>
            <w:r>
              <w:rPr>
                <w:rFonts w:hint="eastAsia" w:ascii="华文仿宋" w:hAnsi="华文仿宋" w:eastAsia="华文仿宋"/>
                <w:color w:val="000000"/>
                <w:szCs w:val="21"/>
                <w:lang w:eastAsia="zh-CN"/>
              </w:rPr>
              <w:t>我的行动</w:t>
            </w:r>
          </w:p>
        </w:tc>
        <w:tc>
          <w:tcPr>
            <w:tcW w:w="2075" w:type="dxa"/>
            <w:textDirection w:val="lrTb"/>
            <w:vAlign w:val="top"/>
          </w:tcPr>
          <w:p>
            <w:r>
              <w:rPr>
                <w:rFonts w:hint="eastAsia" w:ascii="仿宋" w:hAnsi="仿宋" w:eastAsia="仿宋" w:cs="仿宋"/>
                <w:lang w:eastAsia="zh-CN"/>
              </w:rPr>
              <w:t>团队活动</w:t>
            </w:r>
          </w:p>
        </w:tc>
        <w:tc>
          <w:tcPr>
            <w:tcW w:w="720" w:type="dxa"/>
            <w:textDirection w:val="lrTb"/>
            <w:vAlign w:val="top"/>
          </w:tcPr>
          <w:p>
            <w:r>
              <w:rPr>
                <w:rFonts w:hint="eastAsia" w:ascii="仿宋" w:hAnsi="仿宋" w:eastAsia="仿宋" w:cs="仿宋"/>
                <w:lang w:val="en-US" w:eastAsia="zh-CN"/>
              </w:rPr>
              <w:t>2</w:t>
            </w:r>
          </w:p>
        </w:tc>
        <w:tc>
          <w:tcPr>
            <w:tcW w:w="1080" w:type="dxa"/>
            <w:textDirection w:val="lrTb"/>
            <w:vAlign w:val="center"/>
          </w:tcPr>
          <w:p>
            <w:pPr>
              <w:widowControl/>
              <w:rPr>
                <w:rFonts w:ascii="华文仿宋" w:hAnsi="华文仿宋" w:eastAsia="华文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1131" w:type="dxa"/>
            <w:textDirection w:val="lrTb"/>
            <w:vAlign w:val="center"/>
          </w:tcPr>
          <w:p>
            <w:pPr>
              <w:rPr>
                <w:rFonts w:hint="eastAsia" w:ascii="华文仿宋" w:hAnsi="华文仿宋" w:eastAsia="华文仿宋"/>
                <w:color w:val="000000"/>
                <w:szCs w:val="21"/>
              </w:rPr>
            </w:pPr>
            <w:r>
              <w:rPr>
                <w:rFonts w:hint="eastAsia" w:ascii="华文仿宋" w:hAnsi="华文仿宋" w:eastAsia="华文仿宋"/>
                <w:color w:val="000000"/>
                <w:szCs w:val="21"/>
              </w:rPr>
              <w:t>16</w:t>
            </w:r>
          </w:p>
        </w:tc>
        <w:tc>
          <w:tcPr>
            <w:tcW w:w="1470" w:type="dxa"/>
            <w:textDirection w:val="lrTb"/>
            <w:vAlign w:val="top"/>
          </w:tcPr>
          <w:p/>
        </w:tc>
        <w:tc>
          <w:tcPr>
            <w:tcW w:w="3300" w:type="dxa"/>
            <w:textDirection w:val="lrTb"/>
            <w:vAlign w:val="center"/>
          </w:tcPr>
          <w:p>
            <w:pPr>
              <w:rPr>
                <w:rFonts w:hint="eastAsia" w:ascii="华文仿宋" w:hAnsi="华文仿宋" w:eastAsia="华文仿宋"/>
                <w:color w:val="000000"/>
                <w:szCs w:val="21"/>
              </w:rPr>
            </w:pPr>
          </w:p>
        </w:tc>
        <w:tc>
          <w:tcPr>
            <w:tcW w:w="2075" w:type="dxa"/>
            <w:textDirection w:val="lrTb"/>
            <w:vAlign w:val="center"/>
          </w:tcPr>
          <w:p>
            <w:pPr>
              <w:rPr>
                <w:rFonts w:ascii="华文仿宋" w:hAnsi="华文仿宋" w:eastAsia="华文仿宋"/>
                <w:color w:val="000000"/>
                <w:szCs w:val="21"/>
              </w:rPr>
            </w:pPr>
          </w:p>
        </w:tc>
        <w:tc>
          <w:tcPr>
            <w:tcW w:w="720" w:type="dxa"/>
            <w:textDirection w:val="lrTb"/>
            <w:vAlign w:val="top"/>
          </w:tcPr>
          <w:p/>
        </w:tc>
        <w:tc>
          <w:tcPr>
            <w:tcW w:w="1080" w:type="dxa"/>
            <w:textDirection w:val="lrTb"/>
            <w:vAlign w:val="center"/>
          </w:tcPr>
          <w:p>
            <w:pPr>
              <w:rPr>
                <w:rFonts w:ascii="华文仿宋" w:hAnsi="华文仿宋" w:eastAsia="华文仿宋"/>
                <w:color w:val="000000"/>
                <w:szCs w:val="21"/>
              </w:rPr>
            </w:pP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六、课程教学方法（Pedagogieal methods）</w:t>
      </w:r>
    </w:p>
    <w:tbl>
      <w:tblPr>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496" w:type="dxa"/>
            <w:vMerge w:val="restart"/>
            <w:tcBorders>
              <w:left w:val="single" w:color="auto" w:sz="4" w:space="0"/>
            </w:tcBorders>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教学方法</w:t>
            </w:r>
          </w:p>
          <w:p>
            <w:pPr>
              <w:spacing w:line="280" w:lineRule="exact"/>
              <w:jc w:val="center"/>
              <w:rPr>
                <w:rFonts w:ascii="华文仿宋" w:hAnsi="华文仿宋" w:eastAsia="华文仿宋"/>
                <w:lang w:eastAsia="zh-TW"/>
              </w:rPr>
            </w:pPr>
            <w:r>
              <w:rPr>
                <w:rFonts w:ascii="华文仿宋" w:hAnsi="华文仿宋" w:eastAsia="华文仿宋"/>
                <w:lang w:eastAsia="zh-TW"/>
              </w:rPr>
              <w:t>Pedagogical Methods</w:t>
            </w:r>
          </w:p>
        </w:tc>
        <w:tc>
          <w:tcPr>
            <w:tcW w:w="1797" w:type="dxa"/>
            <w:textDirection w:val="lrTb"/>
            <w:vAlign w:val="center"/>
          </w:tcPr>
          <w:p>
            <w:pPr>
              <w:jc w:val="center"/>
              <w:rPr>
                <w:rFonts w:ascii="华文仿宋" w:hAnsi="华文仿宋" w:eastAsia="华文仿宋"/>
              </w:rPr>
            </w:pPr>
            <w:r>
              <w:rPr>
                <w:rFonts w:hint="eastAsia" w:ascii="华文仿宋" w:hAnsi="华文仿宋" w:eastAsia="华文仿宋"/>
              </w:rPr>
              <w:t>方法Method</w:t>
            </w:r>
          </w:p>
        </w:tc>
        <w:tc>
          <w:tcPr>
            <w:tcW w:w="891" w:type="dxa"/>
            <w:tcBorders>
              <w:bottom w:val="single" w:color="000000" w:sz="4" w:space="0"/>
            </w:tcBorders>
            <w:textDirection w:val="lrTb"/>
            <w:vAlign w:val="center"/>
          </w:tcPr>
          <w:p>
            <w:pPr>
              <w:jc w:val="center"/>
              <w:rPr>
                <w:rFonts w:ascii="华文仿宋" w:hAnsi="华文仿宋" w:eastAsia="华文仿宋"/>
              </w:rPr>
            </w:pPr>
            <w:r>
              <w:rPr>
                <w:rFonts w:hint="eastAsia" w:ascii="华文仿宋" w:hAnsi="华文仿宋" w:eastAsia="华文仿宋"/>
              </w:rPr>
              <w:t>%</w:t>
            </w:r>
          </w:p>
        </w:tc>
        <w:tc>
          <w:tcPr>
            <w:tcW w:w="1909" w:type="dxa"/>
            <w:textDirection w:val="lrTb"/>
            <w:vAlign w:val="center"/>
          </w:tcPr>
          <w:p>
            <w:pPr>
              <w:jc w:val="center"/>
              <w:rPr>
                <w:rFonts w:ascii="华文仿宋" w:hAnsi="华文仿宋" w:eastAsia="华文仿宋"/>
              </w:rPr>
            </w:pPr>
            <w:r>
              <w:rPr>
                <w:rFonts w:hint="eastAsia" w:ascii="华文仿宋" w:hAnsi="华文仿宋" w:eastAsia="华文仿宋"/>
              </w:rPr>
              <w:t>方法Method</w:t>
            </w:r>
          </w:p>
        </w:tc>
        <w:tc>
          <w:tcPr>
            <w:tcW w:w="927" w:type="dxa"/>
            <w:textDirection w:val="lrTb"/>
            <w:vAlign w:val="center"/>
          </w:tcPr>
          <w:p>
            <w:pPr>
              <w:jc w:val="center"/>
              <w:rPr>
                <w:rFonts w:ascii="华文仿宋" w:hAnsi="华文仿宋" w:eastAsia="华文仿宋"/>
              </w:rPr>
            </w:pPr>
            <w:r>
              <w:rPr>
                <w:rFonts w:hint="eastAsia" w:ascii="华文仿宋" w:hAnsi="华文仿宋" w:eastAsia="华文仿宋"/>
              </w:rPr>
              <w:t>%</w:t>
            </w:r>
          </w:p>
        </w:tc>
        <w:tc>
          <w:tcPr>
            <w:tcW w:w="1905" w:type="dxa"/>
            <w:textDirection w:val="lrTb"/>
            <w:vAlign w:val="center"/>
          </w:tcPr>
          <w:p>
            <w:pPr>
              <w:jc w:val="center"/>
              <w:rPr>
                <w:rFonts w:ascii="华文仿宋" w:hAnsi="华文仿宋" w:eastAsia="华文仿宋"/>
              </w:rPr>
            </w:pPr>
            <w:r>
              <w:rPr>
                <w:rFonts w:hint="eastAsia" w:ascii="华文仿宋" w:hAnsi="华文仿宋" w:eastAsia="华文仿宋"/>
              </w:rPr>
              <w:t>方法Method</w:t>
            </w:r>
          </w:p>
        </w:tc>
        <w:tc>
          <w:tcPr>
            <w:tcW w:w="929" w:type="dxa"/>
            <w:textDirection w:val="lrTb"/>
            <w:vAlign w:val="center"/>
          </w:tcPr>
          <w:p>
            <w:pPr>
              <w:jc w:val="center"/>
              <w:rPr>
                <w:rFonts w:ascii="华文仿宋" w:hAnsi="华文仿宋" w:eastAsia="华文仿宋"/>
              </w:rPr>
            </w:pPr>
            <w:r>
              <w:rPr>
                <w:rFonts w:hint="eastAsia"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atLeast"/>
          <w:jc w:val="center"/>
        </w:trPr>
        <w:tc>
          <w:tcPr>
            <w:tcW w:w="1496" w:type="dxa"/>
            <w:vMerge w:val="continue"/>
            <w:tcBorders>
              <w:left w:val="single" w:color="auto" w:sz="4" w:space="0"/>
            </w:tcBorders>
            <w:textDirection w:val="lrTb"/>
            <w:vAlign w:val="center"/>
          </w:tcPr>
          <w:p>
            <w:pPr>
              <w:spacing w:line="280" w:lineRule="exact"/>
              <w:jc w:val="center"/>
              <w:rPr>
                <w:rFonts w:ascii="华文仿宋" w:hAnsi="华文仿宋" w:eastAsia="华文仿宋"/>
                <w:sz w:val="28"/>
                <w:szCs w:val="28"/>
                <w:lang w:eastAsia="zh-TW"/>
              </w:rPr>
            </w:pPr>
          </w:p>
        </w:tc>
        <w:tc>
          <w:tcPr>
            <w:tcW w:w="1797" w:type="dxa"/>
            <w:textDirection w:val="lrTb"/>
            <w:vAlign w:val="center"/>
          </w:tcPr>
          <w:p>
            <w:pPr>
              <w:spacing w:line="280" w:lineRule="exact"/>
              <w:rPr>
                <w:rFonts w:ascii="华文仿宋" w:hAnsi="华文仿宋" w:eastAsia="华文仿宋"/>
                <w:lang w:eastAsia="zh-TW"/>
              </w:rPr>
            </w:pPr>
            <w:r>
              <w:rPr>
                <w:rFonts w:hint="eastAsia" w:ascii="华文仿宋" w:hAnsi="华文仿宋" w:eastAsia="华文仿宋"/>
                <w:spacing w:val="571"/>
                <w:kern w:val="0"/>
              </w:rPr>
              <w:t>讲</w:t>
            </w:r>
            <w:r>
              <w:rPr>
                <w:rFonts w:hint="eastAsia" w:ascii="华文仿宋" w:hAnsi="华文仿宋" w:eastAsia="华文仿宋"/>
                <w:kern w:val="0"/>
              </w:rPr>
              <w:t>述</w:t>
            </w:r>
          </w:p>
        </w:tc>
        <w:tc>
          <w:tcPr>
            <w:tcW w:w="891" w:type="dxa"/>
            <w:tcBorders>
              <w:bottom w:val="single" w:color="auto" w:sz="4" w:space="0"/>
            </w:tcBorders>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30</w:t>
            </w:r>
          </w:p>
        </w:tc>
        <w:tc>
          <w:tcPr>
            <w:tcW w:w="1909"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专  题   讲   座</w:t>
            </w:r>
          </w:p>
        </w:tc>
        <w:tc>
          <w:tcPr>
            <w:tcW w:w="927"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40</w:t>
            </w:r>
          </w:p>
        </w:tc>
        <w:tc>
          <w:tcPr>
            <w:tcW w:w="1905"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课  堂   讨  论</w:t>
            </w:r>
          </w:p>
        </w:tc>
        <w:tc>
          <w:tcPr>
            <w:tcW w:w="929"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jc w:val="center"/>
        </w:trPr>
        <w:tc>
          <w:tcPr>
            <w:tcW w:w="1496" w:type="dxa"/>
            <w:vMerge w:val="continue"/>
            <w:tcBorders>
              <w:left w:val="single" w:color="auto" w:sz="4" w:space="0"/>
            </w:tcBorders>
            <w:textDirection w:val="lrTb"/>
            <w:vAlign w:val="center"/>
          </w:tcPr>
          <w:p>
            <w:pPr>
              <w:spacing w:line="280" w:lineRule="exact"/>
              <w:jc w:val="center"/>
              <w:rPr>
                <w:rFonts w:ascii="华文仿宋" w:hAnsi="华文仿宋" w:eastAsia="华文仿宋"/>
                <w:sz w:val="28"/>
                <w:szCs w:val="28"/>
                <w:lang w:eastAsia="zh-TW"/>
              </w:rPr>
            </w:pPr>
          </w:p>
        </w:tc>
        <w:tc>
          <w:tcPr>
            <w:tcW w:w="1797" w:type="dxa"/>
            <w:textDirection w:val="lrTb"/>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案例研</w:t>
            </w:r>
            <w:r>
              <w:rPr>
                <w:rFonts w:hint="eastAsia" w:ascii="华文仿宋" w:hAnsi="华文仿宋" w:eastAsia="华文仿宋"/>
                <w:kern w:val="0"/>
              </w:rPr>
              <w:t>讨</w:t>
            </w:r>
          </w:p>
        </w:tc>
        <w:tc>
          <w:tcPr>
            <w:tcW w:w="891" w:type="dxa"/>
            <w:tcBorders>
              <w:top w:val="single" w:color="auto" w:sz="4" w:space="0"/>
            </w:tcBorders>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9" w:type="dxa"/>
            <w:textDirection w:val="lrTb"/>
            <w:vAlign w:val="center"/>
          </w:tcPr>
          <w:p>
            <w:pPr>
              <w:spacing w:line="280" w:lineRule="exact"/>
              <w:rPr>
                <w:rFonts w:ascii="华文仿宋" w:hAnsi="华文仿宋" w:eastAsia="华文仿宋"/>
                <w:lang w:eastAsia="zh-TW"/>
              </w:rPr>
            </w:pPr>
            <w:r>
              <w:rPr>
                <w:rFonts w:hint="eastAsia" w:ascii="华文仿宋" w:hAnsi="华文仿宋" w:eastAsia="华文仿宋"/>
                <w:spacing w:val="135"/>
                <w:kern w:val="0"/>
              </w:rPr>
              <w:t>校外参</w:t>
            </w:r>
            <w:r>
              <w:rPr>
                <w:rFonts w:hint="eastAsia" w:ascii="华文仿宋" w:hAnsi="华文仿宋" w:eastAsia="华文仿宋"/>
                <w:spacing w:val="7"/>
                <w:kern w:val="0"/>
              </w:rPr>
              <w:t>访</w:t>
            </w:r>
          </w:p>
        </w:tc>
        <w:tc>
          <w:tcPr>
            <w:tcW w:w="927"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5"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模拟（情景）教学</w:t>
            </w:r>
          </w:p>
        </w:tc>
        <w:tc>
          <w:tcPr>
            <w:tcW w:w="929"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textDirection w:val="lrTb"/>
            <w:vAlign w:val="center"/>
          </w:tcPr>
          <w:p>
            <w:pPr>
              <w:spacing w:line="280" w:lineRule="exact"/>
              <w:jc w:val="center"/>
              <w:rPr>
                <w:rFonts w:ascii="华文仿宋" w:hAnsi="华文仿宋" w:eastAsia="华文仿宋"/>
                <w:sz w:val="28"/>
                <w:szCs w:val="28"/>
                <w:lang w:eastAsia="zh-TW"/>
              </w:rPr>
            </w:pPr>
          </w:p>
        </w:tc>
        <w:tc>
          <w:tcPr>
            <w:tcW w:w="1797"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实  验 室 实训</w:t>
            </w:r>
          </w:p>
        </w:tc>
        <w:tc>
          <w:tcPr>
            <w:tcW w:w="891"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9"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企   业  实   习</w:t>
            </w:r>
          </w:p>
        </w:tc>
        <w:tc>
          <w:tcPr>
            <w:tcW w:w="927"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5"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阅  读   指  导</w:t>
            </w:r>
          </w:p>
        </w:tc>
        <w:tc>
          <w:tcPr>
            <w:tcW w:w="929" w:type="dxa"/>
            <w:tcBorders>
              <w:right w:val="single" w:color="auto" w:sz="4" w:space="0"/>
            </w:tcBorders>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textDirection w:val="lrTb"/>
            <w:vAlign w:val="center"/>
          </w:tcPr>
          <w:p>
            <w:pPr>
              <w:spacing w:line="280" w:lineRule="exact"/>
              <w:jc w:val="center"/>
              <w:rPr>
                <w:rFonts w:ascii="华文仿宋" w:hAnsi="华文仿宋" w:eastAsia="华文仿宋"/>
                <w:sz w:val="28"/>
                <w:szCs w:val="28"/>
                <w:lang w:eastAsia="zh-TW"/>
              </w:rPr>
            </w:pPr>
          </w:p>
        </w:tc>
        <w:tc>
          <w:tcPr>
            <w:tcW w:w="1797" w:type="dxa"/>
            <w:textDirection w:val="lrTb"/>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实践教</w:t>
            </w:r>
            <w:r>
              <w:rPr>
                <w:rFonts w:hint="eastAsia" w:ascii="华文仿宋" w:hAnsi="华文仿宋" w:eastAsia="华文仿宋"/>
                <w:kern w:val="0"/>
              </w:rPr>
              <w:t>学</w:t>
            </w:r>
          </w:p>
        </w:tc>
        <w:tc>
          <w:tcPr>
            <w:tcW w:w="891"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9" w:type="dxa"/>
            <w:textDirection w:val="lrTb"/>
            <w:vAlign w:val="center"/>
          </w:tcPr>
          <w:p>
            <w:pPr>
              <w:spacing w:line="280" w:lineRule="exact"/>
              <w:rPr>
                <w:rFonts w:ascii="华文仿宋" w:hAnsi="华文仿宋" w:eastAsia="华文仿宋"/>
              </w:rPr>
            </w:pPr>
            <w:r>
              <w:rPr>
                <w:rFonts w:hint="eastAsia" w:ascii="华文仿宋" w:hAnsi="华文仿宋" w:eastAsia="华文仿宋"/>
              </w:rPr>
              <w:t>社   会  调   查</w:t>
            </w:r>
          </w:p>
        </w:tc>
        <w:tc>
          <w:tcPr>
            <w:tcW w:w="927" w:type="dxa"/>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c>
          <w:tcPr>
            <w:tcW w:w="1905" w:type="dxa"/>
            <w:textDirection w:val="lrTb"/>
            <w:vAlign w:val="center"/>
          </w:tcPr>
          <w:p>
            <w:pPr>
              <w:spacing w:line="280" w:lineRule="exact"/>
              <w:rPr>
                <w:rFonts w:ascii="华文仿宋" w:hAnsi="华文仿宋" w:eastAsia="华文仿宋"/>
                <w:lang w:eastAsia="zh-TW"/>
              </w:rPr>
            </w:pPr>
            <w:r>
              <w:rPr>
                <w:rFonts w:hint="eastAsia" w:ascii="华文仿宋" w:hAnsi="华文仿宋" w:eastAsia="华文仿宋"/>
                <w:spacing w:val="625"/>
                <w:kern w:val="0"/>
              </w:rPr>
              <w:t>其</w:t>
            </w:r>
            <w:r>
              <w:rPr>
                <w:rFonts w:hint="eastAsia" w:ascii="华文仿宋" w:hAnsi="华文仿宋" w:eastAsia="华文仿宋"/>
                <w:kern w:val="0"/>
              </w:rPr>
              <w:t>他</w:t>
            </w:r>
          </w:p>
        </w:tc>
        <w:tc>
          <w:tcPr>
            <w:tcW w:w="929" w:type="dxa"/>
            <w:tcBorders>
              <w:right w:val="single" w:color="auto" w:sz="4" w:space="0"/>
            </w:tcBorders>
            <w:textDirection w:val="lrTb"/>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textDirection w:val="lrTb"/>
            <w:vAlign w:val="center"/>
          </w:tcPr>
          <w:p>
            <w:pPr>
              <w:spacing w:line="280" w:lineRule="exact"/>
              <w:jc w:val="center"/>
              <w:rPr>
                <w:rFonts w:ascii="华文仿宋" w:hAnsi="华文仿宋" w:eastAsia="华文仿宋"/>
                <w:sz w:val="28"/>
                <w:szCs w:val="28"/>
                <w:lang w:eastAsia="zh-TW"/>
              </w:rPr>
            </w:pPr>
          </w:p>
        </w:tc>
        <w:tc>
          <w:tcPr>
            <w:tcW w:w="1797" w:type="dxa"/>
            <w:textDirection w:val="lrTb"/>
            <w:vAlign w:val="center"/>
          </w:tcPr>
          <w:p>
            <w:pPr>
              <w:spacing w:line="280" w:lineRule="exact"/>
              <w:rPr>
                <w:rFonts w:ascii="华文仿宋" w:hAnsi="华文仿宋" w:eastAsia="华文仿宋"/>
                <w:lang w:eastAsia="zh-TW"/>
              </w:rPr>
            </w:pPr>
          </w:p>
        </w:tc>
        <w:tc>
          <w:tcPr>
            <w:tcW w:w="891" w:type="dxa"/>
            <w:textDirection w:val="lrTb"/>
            <w:vAlign w:val="center"/>
          </w:tcPr>
          <w:p>
            <w:pPr>
              <w:spacing w:line="280" w:lineRule="exact"/>
              <w:rPr>
                <w:rFonts w:ascii="华文仿宋" w:hAnsi="华文仿宋" w:eastAsia="华文仿宋"/>
              </w:rPr>
            </w:pPr>
          </w:p>
        </w:tc>
        <w:tc>
          <w:tcPr>
            <w:tcW w:w="1909" w:type="dxa"/>
            <w:textDirection w:val="lrTb"/>
            <w:vAlign w:val="center"/>
          </w:tcPr>
          <w:p>
            <w:pPr>
              <w:spacing w:line="280" w:lineRule="exact"/>
              <w:rPr>
                <w:rFonts w:ascii="华文仿宋" w:hAnsi="华文仿宋" w:eastAsia="华文仿宋"/>
                <w:lang w:eastAsia="zh-TW"/>
              </w:rPr>
            </w:pPr>
          </w:p>
        </w:tc>
        <w:tc>
          <w:tcPr>
            <w:tcW w:w="927" w:type="dxa"/>
            <w:textDirection w:val="lrTb"/>
            <w:vAlign w:val="center"/>
          </w:tcPr>
          <w:p>
            <w:pPr>
              <w:spacing w:line="280" w:lineRule="exact"/>
              <w:rPr>
                <w:rFonts w:ascii="华文仿宋" w:hAnsi="华文仿宋" w:eastAsia="华文仿宋"/>
              </w:rPr>
            </w:pPr>
          </w:p>
        </w:tc>
        <w:tc>
          <w:tcPr>
            <w:tcW w:w="1905" w:type="dxa"/>
            <w:textDirection w:val="lrTb"/>
            <w:vAlign w:val="center"/>
          </w:tcPr>
          <w:p>
            <w:pPr>
              <w:spacing w:line="280" w:lineRule="exact"/>
              <w:rPr>
                <w:rFonts w:ascii="华文仿宋" w:hAnsi="华文仿宋" w:eastAsia="华文仿宋"/>
                <w:lang w:eastAsia="zh-TW"/>
              </w:rPr>
            </w:pPr>
          </w:p>
        </w:tc>
        <w:tc>
          <w:tcPr>
            <w:tcW w:w="929" w:type="dxa"/>
            <w:tcBorders>
              <w:right w:val="single" w:color="auto" w:sz="4" w:space="0"/>
            </w:tcBorders>
            <w:textDirection w:val="lrTb"/>
            <w:vAlign w:val="center"/>
          </w:tcPr>
          <w:p>
            <w:pPr>
              <w:spacing w:line="280" w:lineRule="exact"/>
              <w:rPr>
                <w:rFonts w:ascii="华文仿宋" w:hAnsi="华文仿宋" w:eastAsia="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9854" w:type="dxa"/>
            <w:gridSpan w:val="7"/>
            <w:tcBorders>
              <w:left w:val="single" w:color="auto" w:sz="4" w:space="0"/>
              <w:right w:val="single" w:color="auto" w:sz="4" w:space="0"/>
            </w:tcBorders>
            <w:textDirection w:val="lrTb"/>
            <w:vAlign w:val="top"/>
          </w:tcPr>
          <w:p>
            <w:pPr>
              <w:spacing w:line="280" w:lineRule="exact"/>
              <w:rPr>
                <w:rFonts w:ascii="华文仿宋" w:hAnsi="华文仿宋" w:eastAsia="华文仿宋"/>
                <w:sz w:val="20"/>
                <w:lang w:eastAsia="zh-TW"/>
              </w:rPr>
            </w:pPr>
            <w:r>
              <w:rPr>
                <w:rFonts w:hint="eastAsia" w:ascii="华文仿宋" w:hAnsi="华文仿宋" w:eastAsia="华文仿宋"/>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9854" w:type="dxa"/>
            <w:gridSpan w:val="7"/>
            <w:textDirection w:val="lrTb"/>
            <w:vAlign w:val="center"/>
          </w:tcPr>
          <w:p>
            <w:pPr>
              <w:spacing w:line="280" w:lineRule="exact"/>
              <w:ind w:left="800" w:hanging="800" w:hangingChars="400"/>
              <w:rPr>
                <w:rFonts w:ascii="华文仿宋" w:hAnsi="华文仿宋" w:eastAsia="华文仿宋"/>
                <w:sz w:val="28"/>
                <w:szCs w:val="28"/>
                <w:lang w:eastAsia="zh-TW"/>
              </w:rPr>
            </w:pPr>
            <w:r>
              <w:rPr>
                <w:rFonts w:hint="eastAsia" w:ascii="华文仿宋" w:hAnsi="华文仿宋" w:eastAsia="华文仿宋"/>
                <w:sz w:val="20"/>
                <w:szCs w:val="20"/>
              </w:rPr>
              <w:t>备注：若使用其他教学方法，请自行说明。若所列之教学方法未使用，只需于百分比字段中填“</w:t>
            </w:r>
            <w:r>
              <w:rPr>
                <w:rFonts w:ascii="华文仿宋" w:hAnsi="华文仿宋" w:eastAsia="华文仿宋"/>
                <w:sz w:val="20"/>
                <w:szCs w:val="20"/>
              </w:rPr>
              <w:t>0”</w:t>
            </w:r>
            <w:r>
              <w:rPr>
                <w:rFonts w:hint="eastAsia" w:ascii="华文仿宋" w:hAnsi="华文仿宋" w:eastAsia="华文仿宋"/>
                <w:sz w:val="20"/>
                <w:szCs w:val="20"/>
              </w:rPr>
              <w:t>。各项总合须等于</w:t>
            </w:r>
            <w:r>
              <w:rPr>
                <w:rFonts w:ascii="华文仿宋" w:hAnsi="华文仿宋" w:eastAsia="华文仿宋"/>
                <w:sz w:val="20"/>
                <w:szCs w:val="20"/>
              </w:rPr>
              <w:t xml:space="preserve">100%                           </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七、教材及相关阅读资料（Text books and other readings）</w:t>
      </w:r>
    </w:p>
    <w:tbl>
      <w:tblPr>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选用教材</w:t>
            </w:r>
          </w:p>
          <w:p>
            <w:pPr>
              <w:spacing w:line="280" w:lineRule="exact"/>
              <w:jc w:val="center"/>
              <w:rPr>
                <w:rFonts w:ascii="华文仿宋" w:hAnsi="华文仿宋" w:eastAsia="华文仿宋"/>
              </w:rPr>
            </w:pPr>
            <w:r>
              <w:rPr>
                <w:rFonts w:ascii="华文仿宋" w:hAnsi="华文仿宋" w:eastAsia="华文仿宋"/>
              </w:rPr>
              <w:t>Course Material</w:t>
            </w:r>
          </w:p>
        </w:tc>
        <w:tc>
          <w:tcPr>
            <w:tcW w:w="8398" w:type="dxa"/>
            <w:textDirection w:val="lrTb"/>
            <w:vAlign w:val="center"/>
          </w:tcPr>
          <w:p>
            <w:pPr>
              <w:jc w:val="center"/>
              <w:rPr>
                <w:rFonts w:ascii="华文仿宋" w:hAnsi="华文仿宋" w:eastAsia="华文仿宋"/>
              </w:rPr>
            </w:pPr>
            <w:r>
              <w:rPr>
                <w:rFonts w:hint="eastAsia"/>
                <w:lang w:eastAsia="zh-CN"/>
              </w:rPr>
              <w:t>本书编写组</w:t>
            </w:r>
            <w:r>
              <w:rPr>
                <w:rFonts w:hint="eastAsia"/>
              </w:rPr>
              <w:t>《</w:t>
            </w:r>
            <w:r>
              <w:rPr>
                <w:rFonts w:hint="eastAsia"/>
                <w:lang w:eastAsia="zh-CN"/>
              </w:rPr>
              <w:t>思想道德修养与</w:t>
            </w:r>
            <w:r>
              <w:rPr>
                <w:rFonts w:hint="eastAsia"/>
              </w:rPr>
              <w:t>法律基础》，</w:t>
            </w:r>
            <w:r>
              <w:rPr>
                <w:rFonts w:hint="eastAsia"/>
                <w:lang w:eastAsia="zh-CN"/>
              </w:rPr>
              <w:t>高等教育</w:t>
            </w:r>
            <w:r>
              <w:rPr>
                <w:rFonts w:hint="eastAsia"/>
              </w:rPr>
              <w:t>出版社</w:t>
            </w:r>
            <w:r>
              <w:rPr>
                <w:rFonts w:hint="eastAsia"/>
                <w:lang w:val="en-US" w:eastAsia="zh-CN"/>
              </w:rPr>
              <w:t>2015年</w:t>
            </w:r>
            <w:r>
              <w:rPr>
                <w:rFonts w:hint="eastAsia"/>
              </w:rPr>
              <w:t>出版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参考教材及</w:t>
            </w:r>
            <w:r>
              <w:rPr>
                <w:rFonts w:ascii="华文仿宋" w:hAnsi="华文仿宋" w:eastAsia="华文仿宋"/>
              </w:rPr>
              <w:t>文献</w:t>
            </w:r>
          </w:p>
          <w:p>
            <w:pPr>
              <w:spacing w:line="280" w:lineRule="exact"/>
              <w:jc w:val="center"/>
              <w:rPr>
                <w:rFonts w:ascii="华文仿宋" w:hAnsi="华文仿宋" w:eastAsia="华文仿宋"/>
              </w:rPr>
            </w:pPr>
            <w:r>
              <w:rPr>
                <w:rFonts w:ascii="华文仿宋" w:hAnsi="华文仿宋" w:eastAsia="华文仿宋"/>
              </w:rPr>
              <w:t>Reference</w:t>
            </w:r>
          </w:p>
        </w:tc>
        <w:tc>
          <w:tcPr>
            <w:tcW w:w="8398" w:type="dxa"/>
            <w:textDirection w:val="lrTb"/>
            <w:vAlign w:val="center"/>
          </w:tcPr>
          <w:p>
            <w:pPr>
              <w:jc w:val="center"/>
              <w:rPr>
                <w:rFonts w:hint="eastAsia" w:ascii="华文仿宋" w:hAnsi="华文仿宋" w:eastAsia="宋体"/>
                <w:lang w:eastAsia="zh-CN"/>
              </w:rPr>
            </w:pPr>
            <w:r>
              <w:rPr>
                <w:rFonts w:hint="eastAsia" w:ascii="华文仿宋" w:hAnsi="华文仿宋"/>
                <w:lang w:eastAsia="zh-CN"/>
              </w:rPr>
              <w:t>无</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八、课程要求（Course partiation requirement）</w:t>
      </w:r>
    </w:p>
    <w:tbl>
      <w:tblPr>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5"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先修课程</w:t>
            </w:r>
          </w:p>
          <w:p>
            <w:pPr>
              <w:spacing w:line="280" w:lineRule="exact"/>
              <w:jc w:val="center"/>
              <w:rPr>
                <w:rFonts w:ascii="华文仿宋" w:hAnsi="华文仿宋" w:eastAsia="华文仿宋"/>
              </w:rPr>
            </w:pPr>
            <w:r>
              <w:rPr>
                <w:rFonts w:ascii="华文仿宋" w:hAnsi="华文仿宋" w:eastAsia="华文仿宋"/>
              </w:rPr>
              <w:t>P</w:t>
            </w:r>
            <w:r>
              <w:rPr>
                <w:rFonts w:hint="eastAsia" w:ascii="华文仿宋" w:hAnsi="华文仿宋" w:eastAsia="华文仿宋"/>
              </w:rPr>
              <w:t xml:space="preserve">rerequisite </w:t>
            </w:r>
            <w:r>
              <w:rPr>
                <w:rFonts w:ascii="华文仿宋" w:hAnsi="华文仿宋" w:eastAsia="华文仿宋"/>
              </w:rPr>
              <w:t>Course</w:t>
            </w:r>
          </w:p>
        </w:tc>
        <w:tc>
          <w:tcPr>
            <w:tcW w:w="8398" w:type="dxa"/>
            <w:gridSpan w:val="8"/>
            <w:textDirection w:val="lrTb"/>
            <w:vAlign w:val="center"/>
          </w:tcPr>
          <w:p>
            <w:pPr>
              <w:jc w:val="center"/>
              <w:rPr>
                <w:rFonts w:hint="eastAsia" w:ascii="华文仿宋" w:hAnsi="华文仿宋" w:eastAsia="华文仿宋"/>
                <w:lang w:eastAsia="zh-CN"/>
              </w:rPr>
            </w:pPr>
            <w:r>
              <w:rPr>
                <w:rFonts w:hint="eastAsia" w:ascii="华文仿宋" w:hAnsi="华文仿宋" w:eastAsia="华文仿宋"/>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课前预习方法</w:t>
            </w:r>
          </w:p>
          <w:p>
            <w:pPr>
              <w:spacing w:line="280" w:lineRule="exact"/>
              <w:jc w:val="center"/>
              <w:rPr>
                <w:rFonts w:ascii="华文仿宋" w:hAnsi="华文仿宋" w:eastAsia="华文仿宋"/>
              </w:rPr>
            </w:pPr>
            <w:r>
              <w:rPr>
                <w:rFonts w:ascii="华文仿宋" w:hAnsi="华文仿宋" w:eastAsia="华文仿宋"/>
                <w:szCs w:val="21"/>
              </w:rPr>
              <w:t xml:space="preserve">Preview </w:t>
            </w:r>
            <w:r>
              <w:rPr>
                <w:rFonts w:hint="eastAsia" w:ascii="华文仿宋" w:hAnsi="华文仿宋" w:eastAsia="华文仿宋"/>
                <w:szCs w:val="21"/>
              </w:rPr>
              <w:t>m</w:t>
            </w:r>
            <w:r>
              <w:rPr>
                <w:rFonts w:ascii="华文仿宋" w:hAnsi="华文仿宋" w:eastAsia="华文仿宋"/>
                <w:szCs w:val="21"/>
              </w:rPr>
              <w:t>ethods</w:t>
            </w:r>
          </w:p>
        </w:tc>
        <w:tc>
          <w:tcPr>
            <w:tcW w:w="8398" w:type="dxa"/>
            <w:gridSpan w:val="8"/>
            <w:textDirection w:val="lrTb"/>
            <w:vAlign w:val="top"/>
          </w:tcPr>
          <w:p>
            <w:pPr>
              <w:rPr>
                <w:rFonts w:ascii="华文仿宋" w:hAnsi="华文仿宋" w:eastAsia="华文仿宋"/>
              </w:rPr>
            </w:pPr>
            <w:r>
              <w:rPr>
                <w:rFonts w:hint="eastAsia" w:ascii="宋体" w:hAnsi="宋体" w:eastAsia="宋体" w:cs="宋体"/>
                <w:b w:val="0"/>
                <w:bCs/>
                <w:szCs w:val="21"/>
              </w:rPr>
              <w:t>通过自主学习课程相关章节的内容、了解每一章节的内容，然后在到课堂上进行集体学习、讨论。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课程语言</w:t>
            </w:r>
          </w:p>
          <w:p>
            <w:pPr>
              <w:spacing w:line="280" w:lineRule="exact"/>
              <w:jc w:val="center"/>
              <w:rPr>
                <w:rFonts w:ascii="华文仿宋" w:hAnsi="华文仿宋" w:eastAsia="华文仿宋"/>
                <w:lang w:eastAsia="zh-TW"/>
              </w:rPr>
            </w:pPr>
            <w:r>
              <w:rPr>
                <w:sz w:val="16"/>
                <w:szCs w:val="16"/>
                <w:lang w:eastAsia="zh-TW"/>
              </w:rPr>
              <w:t>Medium of Instruction</w:t>
            </w:r>
          </w:p>
        </w:tc>
        <w:tc>
          <w:tcPr>
            <w:tcW w:w="3291" w:type="dxa"/>
            <w:gridSpan w:val="3"/>
            <w:textDirection w:val="lrTb"/>
            <w:vAlign w:val="center"/>
          </w:tcPr>
          <w:p>
            <w:pPr>
              <w:jc w:val="center"/>
              <w:rPr>
                <w:rFonts w:ascii="华文仿宋" w:hAnsi="华文仿宋" w:eastAsia="华文仿宋"/>
              </w:rPr>
            </w:pP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c>
          <w:tcPr>
            <w:tcW w:w="1701" w:type="dxa"/>
            <w:gridSpan w:val="2"/>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教材语言</w:t>
            </w:r>
          </w:p>
          <w:p>
            <w:pPr>
              <w:spacing w:line="280" w:lineRule="exact"/>
              <w:jc w:val="center"/>
              <w:rPr>
                <w:rFonts w:ascii="华文仿宋" w:hAnsi="华文仿宋" w:eastAsia="华文仿宋"/>
                <w:lang w:eastAsia="zh-TW"/>
              </w:rPr>
            </w:pPr>
            <w:r>
              <w:rPr>
                <w:sz w:val="16"/>
                <w:szCs w:val="16"/>
                <w:lang w:eastAsia="zh-TW"/>
              </w:rPr>
              <w:t>Language for materials</w:t>
            </w:r>
          </w:p>
        </w:tc>
        <w:tc>
          <w:tcPr>
            <w:tcW w:w="3406" w:type="dxa"/>
            <w:gridSpan w:val="3"/>
            <w:textDirection w:val="lrTb"/>
            <w:vAlign w:val="center"/>
          </w:tcPr>
          <w:p>
            <w:pPr>
              <w:jc w:val="center"/>
              <w:rPr>
                <w:rFonts w:ascii="华文仿宋" w:hAnsi="华文仿宋" w:eastAsia="华文仿宋"/>
                <w:lang w:eastAsia="zh-TW"/>
              </w:rPr>
            </w:pP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1" w:hRule="atLeast"/>
          <w:jc w:val="center"/>
        </w:trPr>
        <w:tc>
          <w:tcPr>
            <w:tcW w:w="1866" w:type="dxa"/>
            <w:tcBorders>
              <w:bottom w:val="single" w:color="auto" w:sz="4" w:space="0"/>
            </w:tcBorders>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考核</w:t>
            </w:r>
            <w:r>
              <w:rPr>
                <w:rFonts w:ascii="华文仿宋" w:hAnsi="华文仿宋" w:eastAsia="华文仿宋"/>
              </w:rPr>
              <w:t>方式</w:t>
            </w:r>
          </w:p>
          <w:p>
            <w:pPr>
              <w:spacing w:line="280" w:lineRule="exact"/>
              <w:rPr>
                <w:rFonts w:ascii="华文仿宋" w:hAnsi="华文仿宋" w:eastAsia="华文仿宋"/>
              </w:rPr>
            </w:pPr>
            <w:r>
              <w:rPr>
                <w:rFonts w:ascii="华文仿宋" w:hAnsi="华文仿宋" w:eastAsia="华文仿宋"/>
                <w:sz w:val="20"/>
              </w:rPr>
              <w:t>Assessment Methods</w:t>
            </w:r>
          </w:p>
        </w:tc>
        <w:tc>
          <w:tcPr>
            <w:tcW w:w="8398" w:type="dxa"/>
            <w:gridSpan w:val="8"/>
            <w:tcBorders>
              <w:bottom w:val="single" w:color="auto" w:sz="4" w:space="0"/>
            </w:tcBorders>
            <w:textDirection w:val="lrTb"/>
            <w:vAlign w:val="center"/>
          </w:tcPr>
          <w:p>
            <w:pPr>
              <w:jc w:val="left"/>
              <w:rPr>
                <w:rFonts w:ascii="华文仿宋" w:hAnsi="华文仿宋" w:eastAsia="华文仿宋"/>
                <w:lang w:eastAsia="zh-TW"/>
              </w:rPr>
            </w:pPr>
            <w:r>
              <w:rPr>
                <w:rFonts w:hint="eastAsia" w:ascii="华文仿宋" w:hAnsi="华文仿宋" w:eastAsia="华文仿宋"/>
              </w:rPr>
              <w:t>□</w:t>
            </w:r>
            <w:r>
              <w:rPr>
                <w:rFonts w:hint="eastAsia" w:ascii="华文仿宋" w:hAnsi="华文仿宋" w:eastAsia="华文仿宋"/>
                <w:lang w:eastAsia="zh-TW"/>
              </w:rPr>
              <w:t>闭卷</w:t>
            </w:r>
            <w:r>
              <w:rPr>
                <w:rFonts w:hint="eastAsia" w:ascii="华文仿宋" w:hAnsi="华文仿宋" w:eastAsia="华文仿宋"/>
              </w:rPr>
              <w:t xml:space="preserve"> □</w:t>
            </w:r>
            <w:r>
              <w:rPr>
                <w:rFonts w:hint="eastAsia" w:ascii="华文仿宋" w:hAnsi="华文仿宋" w:eastAsia="华文仿宋"/>
                <w:lang w:eastAsia="zh-TW"/>
              </w:rPr>
              <w:t>开卷</w:t>
            </w:r>
            <w:r>
              <w:rPr>
                <w:rFonts w:hint="eastAsia" w:ascii="华文仿宋" w:hAnsi="华文仿宋" w:eastAsia="华文仿宋"/>
              </w:rPr>
              <w:t xml:space="preserve"> ■</w:t>
            </w:r>
            <w:r>
              <w:rPr>
                <w:rFonts w:hint="eastAsia" w:ascii="华文仿宋" w:hAnsi="华文仿宋" w:eastAsia="华文仿宋"/>
                <w:lang w:eastAsia="zh-TW"/>
              </w:rPr>
              <w:t>全过程考核</w:t>
            </w:r>
            <w:r>
              <w:rPr>
                <w:rFonts w:hint="eastAsia" w:ascii="华文仿宋" w:hAnsi="华文仿宋" w:eastAsia="华文仿宋"/>
              </w:rPr>
              <w:t xml:space="preserve"> □</w:t>
            </w:r>
            <w:r>
              <w:rPr>
                <w:rFonts w:hint="eastAsia" w:ascii="华文仿宋" w:hAnsi="华文仿宋" w:eastAsia="华文仿宋"/>
                <w:lang w:eastAsia="zh-TW"/>
              </w:rPr>
              <w:t>论文</w:t>
            </w:r>
            <w:r>
              <w:rPr>
                <w:rFonts w:hint="eastAsia" w:ascii="华文仿宋" w:hAnsi="华文仿宋" w:eastAsia="华文仿宋"/>
              </w:rPr>
              <w:t xml:space="preserve"> □</w:t>
            </w:r>
            <w:r>
              <w:rPr>
                <w:rFonts w:hint="eastAsia" w:ascii="华文仿宋" w:hAnsi="华文仿宋" w:eastAsia="华文仿宋"/>
                <w:lang w:eastAsia="zh-TW"/>
              </w:rPr>
              <w:t>口试</w:t>
            </w:r>
            <w:r>
              <w:rPr>
                <w:rFonts w:hint="eastAsia" w:ascii="华文仿宋" w:hAnsi="华文仿宋" w:eastAsia="华文仿宋"/>
              </w:rPr>
              <w:t xml:space="preserve"> □</w:t>
            </w:r>
            <w:r>
              <w:rPr>
                <w:rFonts w:hint="eastAsia" w:ascii="华文仿宋" w:hAnsi="华文仿宋" w:eastAsia="华文仿宋"/>
                <w:lang w:eastAsia="zh-TW"/>
              </w:rPr>
              <w:t>面试</w:t>
            </w:r>
            <w:r>
              <w:rPr>
                <w:rFonts w:hint="eastAsia" w:ascii="华文仿宋" w:hAnsi="华文仿宋" w:eastAsia="华文仿宋"/>
              </w:rPr>
              <w:t xml:space="preserve"> □</w:t>
            </w:r>
            <w:r>
              <w:rPr>
                <w:rFonts w:hint="eastAsia" w:ascii="华文仿宋" w:hAnsi="华文仿宋" w:eastAsia="华文仿宋"/>
                <w:lang w:eastAsia="zh-TW"/>
              </w:rPr>
              <w:t>随堂</w:t>
            </w:r>
            <w:r>
              <w:rPr>
                <w:rFonts w:hint="eastAsia" w:ascii="华文仿宋" w:hAnsi="华文仿宋" w:eastAsia="华文仿宋"/>
              </w:rPr>
              <w:t>测验 □</w:t>
            </w:r>
            <w:r>
              <w:rPr>
                <w:rFonts w:hint="eastAsia" w:ascii="华文仿宋" w:hAnsi="华文仿宋" w:eastAsia="华文仿宋"/>
                <w:lang w:eastAsia="zh-TW"/>
              </w:rPr>
              <w:t>机考</w:t>
            </w:r>
            <w:r>
              <w:rPr>
                <w:rFonts w:hint="eastAsia" w:ascii="华文仿宋" w:hAnsi="华文仿宋" w:eastAsia="华文仿宋"/>
              </w:rPr>
              <w:t xml:space="preserve"> □</w:t>
            </w:r>
            <w:r>
              <w:rPr>
                <w:rFonts w:hint="eastAsia" w:ascii="华文仿宋" w:hAnsi="华文仿宋" w:eastAsia="华文仿宋"/>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8" w:hRule="atLeast"/>
          <w:jc w:val="center"/>
        </w:trPr>
        <w:tc>
          <w:tcPr>
            <w:tcW w:w="1866" w:type="dxa"/>
            <w:vMerge w:val="restart"/>
            <w:tcBorders>
              <w:top w:val="single" w:color="auto" w:sz="4" w:space="0"/>
            </w:tcBorders>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课堂</w:t>
            </w:r>
            <w:r>
              <w:rPr>
                <w:rFonts w:ascii="华文仿宋" w:hAnsi="华文仿宋" w:eastAsia="华文仿宋"/>
              </w:rPr>
              <w:t>控制</w:t>
            </w:r>
          </w:p>
        </w:tc>
        <w:tc>
          <w:tcPr>
            <w:tcW w:w="2098" w:type="dxa"/>
            <w:tcBorders>
              <w:top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01"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134"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665"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029"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71" w:type="dxa"/>
            <w:tcBorders>
              <w:top w:val="single" w:color="auto" w:sz="4" w:space="0"/>
              <w:left w:val="single" w:color="auto" w:sz="4" w:space="0"/>
              <w:bottom w:val="single" w:color="auto" w:sz="4" w:space="0"/>
            </w:tcBorders>
            <w:textDirection w:val="lrTb"/>
            <w:vAlign w:val="center"/>
          </w:tcPr>
          <w:p>
            <w:pPr>
              <w:jc w:val="center"/>
              <w:rPr>
                <w:rFonts w:ascii="华文仿宋" w:hAnsi="华文仿宋" w:eastAsia="华文仿宋"/>
                <w:szCs w:val="21"/>
                <w:lang w:eastAsia="zh-TW"/>
              </w:rPr>
            </w:pPr>
            <w:r>
              <w:rPr>
                <w:rFonts w:hint="eastAsia" w:ascii="华文仿宋" w:hAnsi="华文仿宋" w:eastAsia="华文仿宋"/>
                <w:szCs w:val="21"/>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textDirection w:val="lrTb"/>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考勤</w:t>
            </w:r>
          </w:p>
        </w:tc>
        <w:tc>
          <w:tcPr>
            <w:tcW w:w="701"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4</w:t>
            </w:r>
          </w:p>
        </w:tc>
        <w:tc>
          <w:tcPr>
            <w:tcW w:w="2134"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作业</w:t>
            </w:r>
          </w:p>
        </w:tc>
        <w:tc>
          <w:tcPr>
            <w:tcW w:w="665"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4</w:t>
            </w:r>
          </w:p>
        </w:tc>
        <w:tc>
          <w:tcPr>
            <w:tcW w:w="2029"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w:t>
            </w:r>
            <w:r>
              <w:rPr>
                <w:rFonts w:ascii="华文仿宋" w:hAnsi="华文仿宋" w:eastAsia="华文仿宋"/>
                <w:szCs w:val="21"/>
              </w:rPr>
              <w:t>测验</w:t>
            </w:r>
          </w:p>
        </w:tc>
        <w:tc>
          <w:tcPr>
            <w:tcW w:w="771" w:type="dxa"/>
            <w:tcBorders>
              <w:top w:val="single" w:color="auto" w:sz="4" w:space="0"/>
              <w:left w:val="single" w:color="auto" w:sz="4" w:space="0"/>
              <w:bottom w:val="single" w:color="auto" w:sz="4" w:space="0"/>
            </w:tcBorders>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textDirection w:val="lrTb"/>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调研报告</w:t>
            </w:r>
          </w:p>
          <w:p>
            <w:pPr>
              <w:spacing w:line="280" w:lineRule="exact"/>
              <w:jc w:val="center"/>
              <w:rPr>
                <w:rFonts w:ascii="华文仿宋" w:hAnsi="华文仿宋" w:eastAsia="华文仿宋"/>
                <w:szCs w:val="21"/>
              </w:rPr>
            </w:pPr>
            <w:r>
              <w:rPr>
                <w:rFonts w:hint="eastAsia" w:ascii="华文仿宋" w:hAnsi="华文仿宋" w:eastAsia="华文仿宋"/>
                <w:szCs w:val="21"/>
              </w:rPr>
              <w:t>（含</w:t>
            </w:r>
            <w:r>
              <w:rPr>
                <w:rFonts w:ascii="华文仿宋" w:hAnsi="华文仿宋" w:eastAsia="华文仿宋"/>
                <w:szCs w:val="21"/>
              </w:rPr>
              <w:t>小组和个人）</w:t>
            </w:r>
          </w:p>
        </w:tc>
        <w:tc>
          <w:tcPr>
            <w:tcW w:w="701"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2134"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专题小论文</w:t>
            </w:r>
          </w:p>
        </w:tc>
        <w:tc>
          <w:tcPr>
            <w:tcW w:w="665"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2029"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课堂参与</w:t>
            </w:r>
          </w:p>
        </w:tc>
        <w:tc>
          <w:tcPr>
            <w:tcW w:w="771" w:type="dxa"/>
            <w:tcBorders>
              <w:top w:val="single" w:color="auto" w:sz="4" w:space="0"/>
              <w:left w:val="single" w:color="auto" w:sz="4" w:space="0"/>
              <w:bottom w:val="single" w:color="auto" w:sz="4" w:space="0"/>
            </w:tcBorders>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textDirection w:val="lrTb"/>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期末</w:t>
            </w:r>
            <w:r>
              <w:rPr>
                <w:rFonts w:ascii="华文仿宋" w:hAnsi="华文仿宋" w:eastAsia="华文仿宋"/>
                <w:szCs w:val="21"/>
              </w:rPr>
              <w:t>考试</w:t>
            </w:r>
          </w:p>
        </w:tc>
        <w:tc>
          <w:tcPr>
            <w:tcW w:w="701"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2134"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期中</w:t>
            </w:r>
            <w:r>
              <w:rPr>
                <w:rFonts w:ascii="华文仿宋" w:hAnsi="华文仿宋" w:eastAsia="华文仿宋"/>
                <w:szCs w:val="21"/>
              </w:rPr>
              <w:t>考试</w:t>
            </w:r>
          </w:p>
        </w:tc>
        <w:tc>
          <w:tcPr>
            <w:tcW w:w="665"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2029" w:type="dxa"/>
            <w:tcBorders>
              <w:top w:val="single" w:color="auto" w:sz="4" w:space="0"/>
              <w:left w:val="single" w:color="auto" w:sz="4" w:space="0"/>
              <w:bottom w:val="single" w:color="auto" w:sz="4" w:space="0"/>
              <w:right w:val="single" w:color="auto" w:sz="4" w:space="0"/>
            </w:tcBorders>
            <w:textDirection w:val="lrTb"/>
            <w:vAlign w:val="center"/>
          </w:tcPr>
          <w:p>
            <w:pPr>
              <w:spacing w:line="280" w:lineRule="exact"/>
              <w:jc w:val="center"/>
              <w:rPr>
                <w:rFonts w:hint="eastAsia" w:ascii="华文仿宋" w:hAnsi="华文仿宋" w:eastAsia="华文仿宋"/>
                <w:szCs w:val="21"/>
                <w:lang w:eastAsia="zh-CN"/>
              </w:rPr>
            </w:pPr>
            <w:r>
              <w:rPr>
                <w:rFonts w:hint="eastAsia" w:ascii="华文仿宋" w:hAnsi="华文仿宋" w:eastAsia="华文仿宋"/>
                <w:szCs w:val="21"/>
                <w:lang w:eastAsia="zh-CN"/>
              </w:rPr>
              <w:t>笔记</w:t>
            </w:r>
          </w:p>
        </w:tc>
        <w:tc>
          <w:tcPr>
            <w:tcW w:w="771" w:type="dxa"/>
            <w:tcBorders>
              <w:top w:val="single" w:color="auto" w:sz="4" w:space="0"/>
              <w:left w:val="single" w:color="auto" w:sz="4" w:space="0"/>
              <w:bottom w:val="single" w:color="auto" w:sz="4" w:space="0"/>
            </w:tcBorders>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jc w:val="center"/>
        </w:trPr>
        <w:tc>
          <w:tcPr>
            <w:tcW w:w="1866" w:type="dxa"/>
            <w:vMerge w:val="continue"/>
            <w:textDirection w:val="lrTb"/>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其他（请</w:t>
            </w:r>
            <w:r>
              <w:rPr>
                <w:rFonts w:ascii="华文仿宋" w:hAnsi="华文仿宋" w:eastAsia="华文仿宋"/>
                <w:szCs w:val="21"/>
              </w:rPr>
              <w:t>说明</w:t>
            </w:r>
            <w:r>
              <w:rPr>
                <w:rFonts w:hint="eastAsia" w:ascii="华文仿宋" w:hAnsi="华文仿宋" w:eastAsia="华文仿宋"/>
                <w:szCs w:val="21"/>
              </w:rPr>
              <w:t>）</w:t>
            </w:r>
          </w:p>
        </w:tc>
        <w:tc>
          <w:tcPr>
            <w:tcW w:w="6300" w:type="dxa"/>
            <w:gridSpan w:val="7"/>
            <w:tcBorders>
              <w:top w:val="single" w:color="auto" w:sz="4" w:space="0"/>
              <w:left w:val="single" w:color="auto" w:sz="4" w:space="0"/>
              <w:bottom w:val="single" w:color="auto" w:sz="4" w:space="0"/>
            </w:tcBorders>
            <w:textDirection w:val="lrTb"/>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6" w:hRule="atLeast"/>
          <w:jc w:val="center"/>
        </w:trPr>
        <w:tc>
          <w:tcPr>
            <w:tcW w:w="1866" w:type="dxa"/>
            <w:textDirection w:val="lrTb"/>
            <w:vAlign w:val="center"/>
          </w:tcPr>
          <w:p>
            <w:pPr>
              <w:spacing w:line="280" w:lineRule="exact"/>
              <w:jc w:val="center"/>
              <w:rPr>
                <w:rFonts w:ascii="华文仿宋" w:hAnsi="华文仿宋" w:eastAsia="华文仿宋"/>
              </w:rPr>
            </w:pPr>
            <w:r>
              <w:rPr>
                <w:rFonts w:hint="eastAsia" w:ascii="华文仿宋" w:hAnsi="华文仿宋" w:eastAsia="华文仿宋"/>
              </w:rPr>
              <w:t>说明</w:t>
            </w:r>
          </w:p>
        </w:tc>
        <w:tc>
          <w:tcPr>
            <w:tcW w:w="8398" w:type="dxa"/>
            <w:gridSpan w:val="8"/>
            <w:textDirection w:val="lrTb"/>
            <w:vAlign w:val="top"/>
          </w:tcPr>
          <w:p>
            <w:pPr>
              <w:rPr>
                <w:rFonts w:ascii="华文仿宋" w:hAnsi="华文仿宋" w:eastAsia="华文仿宋"/>
              </w:rPr>
            </w:pPr>
            <w:r>
              <w:rPr>
                <w:rFonts w:hint="eastAsia" w:ascii="华文仿宋" w:hAnsi="华文仿宋" w:eastAsia="华文仿宋"/>
              </w:rPr>
              <w:t>1.</w:t>
            </w:r>
            <w:r>
              <w:rPr>
                <w:rFonts w:hint="eastAsia" w:ascii="华文琥珀" w:hAnsi="华文仿宋" w:eastAsia="华文琥珀"/>
                <w:sz w:val="24"/>
              </w:rPr>
              <w:t>专业课（含必修和选修）须布置专题小论文或调研报告至少一次，不能为“0”</w:t>
            </w:r>
          </w:p>
          <w:p>
            <w:pPr>
              <w:rPr>
                <w:rFonts w:ascii="华文仿宋" w:hAnsi="华文仿宋" w:eastAsia="华文仿宋"/>
              </w:rPr>
            </w:pPr>
            <w:r>
              <w:rPr>
                <w:rFonts w:hint="eastAsia" w:ascii="华文仿宋" w:hAnsi="华文仿宋" w:eastAsia="华文仿宋"/>
              </w:rPr>
              <w:t>2</w:t>
            </w:r>
            <w:r>
              <w:rPr>
                <w:rFonts w:ascii="华文仿宋" w:hAnsi="华文仿宋" w:eastAsia="华文仿宋"/>
              </w:rPr>
              <w:t>.非</w:t>
            </w:r>
            <w:r>
              <w:rPr>
                <w:rFonts w:hint="eastAsia" w:ascii="华文仿宋" w:hAnsi="华文仿宋" w:eastAsia="华文仿宋"/>
              </w:rPr>
              <w:t>课堂</w:t>
            </w:r>
            <w:r>
              <w:rPr>
                <w:rFonts w:ascii="华文仿宋" w:hAnsi="华文仿宋" w:eastAsia="华文仿宋"/>
              </w:rPr>
              <w:t>控制方法则填写“0”</w:t>
            </w:r>
            <w:r>
              <w:rPr>
                <w:rFonts w:hint="eastAsia" w:ascii="华文仿宋" w:hAnsi="华文仿宋" w:eastAsia="华文仿宋"/>
              </w:rPr>
              <w:t>，</w:t>
            </w:r>
            <w:r>
              <w:rPr>
                <w:rFonts w:ascii="华文仿宋" w:hAnsi="华文仿宋" w:eastAsia="华文仿宋"/>
              </w:rPr>
              <w:t>如全过程考核课</w:t>
            </w:r>
            <w:r>
              <w:rPr>
                <w:rFonts w:hint="eastAsia" w:ascii="华文仿宋" w:hAnsi="华文仿宋" w:eastAsia="华文仿宋"/>
              </w:rPr>
              <w:t>程没有期末</w:t>
            </w:r>
            <w:r>
              <w:rPr>
                <w:rFonts w:ascii="华文仿宋" w:hAnsi="华文仿宋" w:eastAsia="华文仿宋"/>
              </w:rPr>
              <w:t>考试，则在次数中填写</w:t>
            </w:r>
            <w:r>
              <w:rPr>
                <w:rFonts w:hint="eastAsia" w:ascii="华文仿宋" w:hAnsi="华文仿宋" w:eastAsia="华文仿宋"/>
              </w:rPr>
              <w:t>“0</w:t>
            </w:r>
            <w:r>
              <w:rPr>
                <w:rFonts w:ascii="华文仿宋" w:hAnsi="华文仿宋" w:eastAsia="华文仿宋"/>
              </w:rPr>
              <w:t>”</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九、成绩评价（Assessment and grading）</w:t>
      </w:r>
    </w:p>
    <w:tbl>
      <w:tblPr>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restart"/>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成绩评价</w:t>
            </w:r>
          </w:p>
          <w:p>
            <w:pPr>
              <w:spacing w:line="280" w:lineRule="exact"/>
              <w:jc w:val="center"/>
              <w:rPr>
                <w:rFonts w:ascii="华文仿宋" w:hAnsi="华文仿宋" w:eastAsia="华文仿宋"/>
                <w:szCs w:val="21"/>
                <w:lang w:eastAsia="zh-TW"/>
              </w:rPr>
            </w:pPr>
            <w:r>
              <w:rPr>
                <w:rFonts w:hint="eastAsia" w:ascii="仿宋_GB2312" w:hAnsi="宋体" w:eastAsia="仿宋_GB2312" w:cs="宋体"/>
                <w:kern w:val="0"/>
                <w:sz w:val="24"/>
                <w:szCs w:val="24"/>
              </w:rPr>
              <w:t>assessment and grading</w:t>
            </w:r>
          </w:p>
        </w:tc>
        <w:tc>
          <w:tcPr>
            <w:tcW w:w="1922" w:type="dxa"/>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55" w:type="dxa"/>
            <w:textDirection w:val="lrTb"/>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45" w:type="dxa"/>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80" w:type="dxa"/>
            <w:textDirection w:val="lrTb"/>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98" w:type="dxa"/>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1441" w:type="dxa"/>
            <w:textDirection w:val="lrTb"/>
            <w:vAlign w:val="center"/>
          </w:tcPr>
          <w:p>
            <w:pPr>
              <w:jc w:val="center"/>
              <w:rPr>
                <w:rFonts w:ascii="华文仿宋" w:hAnsi="华文仿宋" w:eastAsia="华文仿宋"/>
                <w:szCs w:val="21"/>
                <w:lang w:eastAsia="zh-TW"/>
              </w:rPr>
            </w:pPr>
            <w:r>
              <w:rPr>
                <w:rFonts w:ascii="华文仿宋" w:hAnsi="华文仿宋" w:eastAsia="华文仿宋"/>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textDirection w:val="lrTb"/>
            <w:vAlign w:val="center"/>
          </w:tcPr>
          <w:p>
            <w:pPr>
              <w:spacing w:line="280" w:lineRule="exact"/>
              <w:jc w:val="center"/>
              <w:rPr>
                <w:rFonts w:ascii="华文仿宋" w:hAnsi="华文仿宋" w:eastAsia="华文仿宋"/>
                <w:szCs w:val="21"/>
                <w:lang w:eastAsia="zh-TW"/>
              </w:rPr>
            </w:pPr>
          </w:p>
        </w:tc>
        <w:tc>
          <w:tcPr>
            <w:tcW w:w="1922" w:type="dxa"/>
            <w:textDirection w:val="lrTb"/>
            <w:vAlign w:val="center"/>
          </w:tcPr>
          <w:p>
            <w:pPr>
              <w:spacing w:line="280" w:lineRule="exact"/>
              <w:rPr>
                <w:rFonts w:ascii="华文仿宋" w:hAnsi="华文仿宋" w:eastAsia="华文仿宋"/>
                <w:szCs w:val="21"/>
              </w:rPr>
            </w:pPr>
            <w:r>
              <w:rPr>
                <w:rFonts w:hint="eastAsia" w:ascii="华文仿宋" w:hAnsi="华文仿宋" w:eastAsia="华文仿宋"/>
                <w:szCs w:val="21"/>
              </w:rPr>
              <w:t>专题小论文</w:t>
            </w:r>
          </w:p>
        </w:tc>
        <w:tc>
          <w:tcPr>
            <w:tcW w:w="755"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45" w:type="dxa"/>
            <w:textDirection w:val="lrTb"/>
            <w:vAlign w:val="center"/>
          </w:tcPr>
          <w:p>
            <w:pPr>
              <w:spacing w:line="280" w:lineRule="exact"/>
              <w:rPr>
                <w:rFonts w:ascii="华文仿宋" w:hAnsi="华文仿宋" w:eastAsia="华文仿宋"/>
                <w:szCs w:val="21"/>
              </w:rPr>
            </w:pPr>
            <w:r>
              <w:rPr>
                <w:rFonts w:hint="eastAsia" w:ascii="华文仿宋" w:hAnsi="华文仿宋" w:eastAsia="华文仿宋"/>
                <w:szCs w:val="21"/>
              </w:rPr>
              <w:t>案例分析报告</w:t>
            </w:r>
          </w:p>
        </w:tc>
        <w:tc>
          <w:tcPr>
            <w:tcW w:w="780"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98" w:type="dxa"/>
            <w:textDirection w:val="lrTb"/>
            <w:vAlign w:val="center"/>
          </w:tcPr>
          <w:p>
            <w:pPr>
              <w:spacing w:line="280" w:lineRule="exact"/>
              <w:rPr>
                <w:rFonts w:ascii="华文仿宋" w:hAnsi="华文仿宋" w:eastAsia="华文仿宋"/>
                <w:szCs w:val="21"/>
              </w:rPr>
            </w:pPr>
            <w:r>
              <w:rPr>
                <w:rFonts w:hint="eastAsia" w:ascii="华文仿宋" w:hAnsi="华文仿宋" w:eastAsia="华文仿宋"/>
                <w:szCs w:val="21"/>
              </w:rPr>
              <w:t>实验室实训</w:t>
            </w:r>
          </w:p>
        </w:tc>
        <w:tc>
          <w:tcPr>
            <w:tcW w:w="1441"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textDirection w:val="lrTb"/>
            <w:vAlign w:val="center"/>
          </w:tcPr>
          <w:p>
            <w:pPr>
              <w:spacing w:line="280" w:lineRule="exact"/>
              <w:jc w:val="center"/>
              <w:rPr>
                <w:rFonts w:ascii="华文仿宋" w:hAnsi="华文仿宋" w:eastAsia="华文仿宋"/>
                <w:szCs w:val="21"/>
                <w:lang w:eastAsia="zh-TW"/>
              </w:rPr>
            </w:pPr>
          </w:p>
        </w:tc>
        <w:tc>
          <w:tcPr>
            <w:tcW w:w="1922" w:type="dxa"/>
            <w:textDirection w:val="lrTb"/>
            <w:vAlign w:val="center"/>
          </w:tcPr>
          <w:p>
            <w:pPr>
              <w:spacing w:line="280" w:lineRule="exact"/>
              <w:rPr>
                <w:rFonts w:ascii="华文仿宋" w:hAnsi="华文仿宋" w:eastAsia="华文仿宋"/>
                <w:szCs w:val="21"/>
              </w:rPr>
            </w:pPr>
            <w:r>
              <w:rPr>
                <w:rFonts w:hint="eastAsia" w:ascii="华文仿宋" w:hAnsi="华文仿宋" w:eastAsia="华文仿宋"/>
                <w:szCs w:val="21"/>
              </w:rPr>
              <w:t>课堂出勤</w:t>
            </w:r>
          </w:p>
        </w:tc>
        <w:tc>
          <w:tcPr>
            <w:tcW w:w="755"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25</w:t>
            </w:r>
          </w:p>
        </w:tc>
        <w:tc>
          <w:tcPr>
            <w:tcW w:w="1945"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课堂参与</w:t>
            </w:r>
          </w:p>
        </w:tc>
        <w:tc>
          <w:tcPr>
            <w:tcW w:w="780"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40</w:t>
            </w:r>
          </w:p>
        </w:tc>
        <w:tc>
          <w:tcPr>
            <w:tcW w:w="1998" w:type="dxa"/>
            <w:textDirection w:val="lrTb"/>
            <w:vAlign w:val="center"/>
          </w:tcPr>
          <w:p>
            <w:pPr>
              <w:spacing w:line="280" w:lineRule="exact"/>
              <w:rPr>
                <w:rFonts w:ascii="华文仿宋" w:hAnsi="华文仿宋" w:eastAsia="华文仿宋"/>
                <w:szCs w:val="21"/>
              </w:rPr>
            </w:pPr>
            <w:r>
              <w:rPr>
                <w:rFonts w:hint="eastAsia" w:ascii="华文仿宋" w:hAnsi="华文仿宋" w:eastAsia="华文仿宋"/>
                <w:szCs w:val="21"/>
              </w:rPr>
              <w:t>课堂测验</w:t>
            </w:r>
          </w:p>
        </w:tc>
        <w:tc>
          <w:tcPr>
            <w:tcW w:w="1441"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textDirection w:val="lrTb"/>
            <w:vAlign w:val="center"/>
          </w:tcPr>
          <w:p>
            <w:pPr>
              <w:spacing w:line="280" w:lineRule="exact"/>
              <w:jc w:val="center"/>
              <w:rPr>
                <w:rFonts w:ascii="华文仿宋" w:hAnsi="华文仿宋" w:eastAsia="华文仿宋"/>
                <w:szCs w:val="21"/>
                <w:lang w:eastAsia="zh-TW"/>
              </w:rPr>
            </w:pPr>
          </w:p>
        </w:tc>
        <w:tc>
          <w:tcPr>
            <w:tcW w:w="1922"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期中考试</w:t>
            </w:r>
          </w:p>
        </w:tc>
        <w:tc>
          <w:tcPr>
            <w:tcW w:w="755"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45"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期末考试</w:t>
            </w:r>
          </w:p>
        </w:tc>
        <w:tc>
          <w:tcPr>
            <w:tcW w:w="780"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98"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面试或口试</w:t>
            </w:r>
          </w:p>
        </w:tc>
        <w:tc>
          <w:tcPr>
            <w:tcW w:w="1441"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textDirection w:val="lrTb"/>
            <w:vAlign w:val="center"/>
          </w:tcPr>
          <w:p>
            <w:pPr>
              <w:spacing w:line="280" w:lineRule="exact"/>
              <w:jc w:val="center"/>
              <w:rPr>
                <w:rFonts w:hint="eastAsia" w:ascii="华文仿宋" w:hAnsi="华文仿宋" w:eastAsia="华文仿宋"/>
                <w:szCs w:val="21"/>
                <w:lang w:eastAsia="zh-CN"/>
              </w:rPr>
            </w:pPr>
            <w:r>
              <w:rPr>
                <w:rFonts w:hint="eastAsia" w:ascii="华文仿宋" w:hAnsi="华文仿宋" w:eastAsia="华文仿宋"/>
                <w:szCs w:val="21"/>
                <w:lang w:eastAsia="zh-CN"/>
              </w:rPr>
              <w:t>2</w:t>
            </w:r>
            <w:r>
              <w:rPr>
                <w:rFonts w:hint="eastAsia" w:ascii="华文仿宋" w:hAnsi="华文仿宋" w:eastAsia="华文仿宋"/>
                <w:szCs w:val="21"/>
                <w:lang w:val="en-US" w:eastAsia="zh-CN"/>
              </w:rPr>
              <w:t>5</w:t>
            </w:r>
          </w:p>
        </w:tc>
        <w:tc>
          <w:tcPr>
            <w:tcW w:w="1922" w:type="dxa"/>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课堂讨论书面报告</w:t>
            </w:r>
          </w:p>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（含小组或个人）</w:t>
            </w:r>
          </w:p>
        </w:tc>
        <w:tc>
          <w:tcPr>
            <w:tcW w:w="755"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45" w:type="dxa"/>
            <w:textDirection w:val="lrTb"/>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课堂讨论口头报告</w:t>
            </w:r>
          </w:p>
          <w:p>
            <w:pPr>
              <w:spacing w:line="280" w:lineRule="exact"/>
              <w:rPr>
                <w:rFonts w:ascii="华文仿宋" w:hAnsi="华文仿宋" w:eastAsia="华文仿宋"/>
                <w:szCs w:val="21"/>
                <w:lang w:eastAsia="zh-TW"/>
              </w:rPr>
            </w:pPr>
            <w:r>
              <w:rPr>
                <w:rFonts w:hint="eastAsia" w:ascii="华文仿宋" w:hAnsi="华文仿宋" w:eastAsia="华文仿宋"/>
                <w:szCs w:val="21"/>
              </w:rPr>
              <w:t>（含小组或个人）</w:t>
            </w:r>
          </w:p>
        </w:tc>
        <w:tc>
          <w:tcPr>
            <w:tcW w:w="780"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15</w:t>
            </w:r>
          </w:p>
        </w:tc>
        <w:tc>
          <w:tcPr>
            <w:tcW w:w="1998"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作  业</w:t>
            </w:r>
          </w:p>
        </w:tc>
        <w:tc>
          <w:tcPr>
            <w:tcW w:w="1441"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textDirection w:val="lrTb"/>
            <w:vAlign w:val="center"/>
          </w:tcPr>
          <w:p>
            <w:pPr>
              <w:spacing w:line="280" w:lineRule="exact"/>
              <w:jc w:val="center"/>
              <w:rPr>
                <w:rFonts w:ascii="华文仿宋" w:hAnsi="华文仿宋" w:eastAsia="华文仿宋"/>
                <w:szCs w:val="21"/>
                <w:lang w:eastAsia="zh-TW"/>
              </w:rPr>
            </w:pPr>
          </w:p>
        </w:tc>
        <w:tc>
          <w:tcPr>
            <w:tcW w:w="1922" w:type="dxa"/>
            <w:textDirection w:val="lrTb"/>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参加竞赛</w:t>
            </w:r>
          </w:p>
        </w:tc>
        <w:tc>
          <w:tcPr>
            <w:tcW w:w="755"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45"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展演</w:t>
            </w:r>
          </w:p>
        </w:tc>
        <w:tc>
          <w:tcPr>
            <w:tcW w:w="780" w:type="dxa"/>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0</w:t>
            </w:r>
          </w:p>
        </w:tc>
        <w:tc>
          <w:tcPr>
            <w:tcW w:w="1998" w:type="dxa"/>
            <w:textDirection w:val="lrTb"/>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其他</w:t>
            </w:r>
            <w:r>
              <w:rPr>
                <w:rFonts w:hint="eastAsia" w:ascii="华文仿宋" w:hAnsi="华文仿宋" w:eastAsia="华文仿宋"/>
                <w:szCs w:val="21"/>
                <w:lang w:eastAsia="zh-CN"/>
              </w:rPr>
              <w:t>（笔记）</w:t>
            </w:r>
          </w:p>
        </w:tc>
        <w:tc>
          <w:tcPr>
            <w:tcW w:w="1441" w:type="dxa"/>
            <w:tcBorders>
              <w:right w:val="single" w:color="auto" w:sz="4" w:space="0"/>
            </w:tcBorders>
            <w:textDirection w:val="lrTb"/>
            <w:vAlign w:val="center"/>
          </w:tcPr>
          <w:p>
            <w:pPr>
              <w:spacing w:line="28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7" w:hRule="atLeast"/>
          <w:jc w:val="center"/>
        </w:trPr>
        <w:tc>
          <w:tcPr>
            <w:tcW w:w="1098" w:type="dxa"/>
            <w:vMerge w:val="continue"/>
            <w:textDirection w:val="lrTb"/>
            <w:vAlign w:val="top"/>
          </w:tcPr>
          <w:p>
            <w:pPr>
              <w:spacing w:line="280" w:lineRule="exact"/>
              <w:rPr>
                <w:rFonts w:ascii="华文仿宋" w:hAnsi="华文仿宋" w:eastAsia="华文仿宋"/>
                <w:szCs w:val="21"/>
                <w:lang w:eastAsia="zh-TW"/>
              </w:rPr>
            </w:pPr>
          </w:p>
        </w:tc>
        <w:tc>
          <w:tcPr>
            <w:tcW w:w="8841" w:type="dxa"/>
            <w:gridSpan w:val="6"/>
            <w:textDirection w:val="lrTb"/>
            <w:vAlign w:val="top"/>
          </w:tcPr>
          <w:p>
            <w:pPr>
              <w:spacing w:line="280" w:lineRule="exact"/>
              <w:rPr>
                <w:rFonts w:ascii="华文仿宋" w:hAnsi="华文仿宋" w:eastAsia="华文仿宋"/>
                <w:szCs w:val="21"/>
              </w:rPr>
            </w:pPr>
            <w:r>
              <w:rPr>
                <w:rFonts w:hint="eastAsia" w:ascii="华文仿宋" w:hAnsi="华文仿宋" w:eastAsia="华文仿宋"/>
                <w:szCs w:val="21"/>
              </w:rPr>
              <w:t>说明：学生若有与课程相关的论文发表，教师可视情况给予成绩认定。</w:t>
            </w:r>
          </w:p>
          <w:p>
            <w:pPr>
              <w:spacing w:line="280" w:lineRule="exact"/>
              <w:rPr>
                <w:rFonts w:ascii="华文仿宋" w:hAnsi="华文仿宋" w:eastAsia="华文仿宋"/>
                <w:szCs w:val="21"/>
              </w:rPr>
            </w:pPr>
          </w:p>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1098" w:type="dxa"/>
            <w:vMerge w:val="continue"/>
            <w:textDirection w:val="lrTb"/>
            <w:vAlign w:val="center"/>
          </w:tcPr>
          <w:p>
            <w:pPr>
              <w:spacing w:line="280" w:lineRule="exact"/>
              <w:jc w:val="right"/>
              <w:rPr>
                <w:rFonts w:ascii="华文仿宋" w:hAnsi="华文仿宋" w:eastAsia="华文仿宋"/>
                <w:szCs w:val="21"/>
                <w:lang w:eastAsia="zh-TW"/>
              </w:rPr>
            </w:pPr>
          </w:p>
        </w:tc>
        <w:tc>
          <w:tcPr>
            <w:tcW w:w="8841" w:type="dxa"/>
            <w:gridSpan w:val="6"/>
            <w:textDirection w:val="lrTb"/>
            <w:vAlign w:val="center"/>
          </w:tcPr>
          <w:p>
            <w:pPr>
              <w:spacing w:line="280" w:lineRule="exact"/>
              <w:ind w:left="735" w:hanging="735" w:hangingChars="350"/>
              <w:rPr>
                <w:rFonts w:ascii="华文仿宋" w:hAnsi="华文仿宋" w:eastAsia="华文仿宋"/>
                <w:szCs w:val="21"/>
                <w:lang w:eastAsia="zh-TW"/>
              </w:rPr>
            </w:pPr>
            <w:r>
              <w:rPr>
                <w:rFonts w:hint="eastAsia" w:ascii="华文仿宋" w:hAnsi="华文仿宋" w:eastAsia="华文仿宋"/>
                <w:szCs w:val="21"/>
              </w:rPr>
              <w:t>备注：若使用其他评量方法，请自行说明。若所列之评量方法未使用，只需于百分比字段中填</w:t>
            </w:r>
            <w:r>
              <w:rPr>
                <w:rFonts w:ascii="华文仿宋" w:hAnsi="华文仿宋" w:eastAsia="华文仿宋"/>
                <w:szCs w:val="21"/>
              </w:rPr>
              <w:t>0</w:t>
            </w:r>
            <w:r>
              <w:rPr>
                <w:rFonts w:hint="eastAsia" w:ascii="华文仿宋" w:hAnsi="华文仿宋" w:eastAsia="华文仿宋"/>
                <w:szCs w:val="21"/>
              </w:rPr>
              <w:t>。各项总合须等于</w:t>
            </w:r>
            <w:r>
              <w:rPr>
                <w:rFonts w:ascii="华文仿宋" w:hAnsi="华文仿宋" w:eastAsia="华文仿宋"/>
                <w:szCs w:val="21"/>
              </w:rPr>
              <w:t>100%</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十、对最终</w:t>
      </w:r>
      <w:r>
        <w:rPr>
          <w:rFonts w:ascii="华文仿宋" w:hAnsi="华文仿宋" w:eastAsia="华文仿宋"/>
          <w:b/>
          <w:bCs/>
          <w:sz w:val="24"/>
          <w:szCs w:val="24"/>
        </w:rPr>
        <w:t>成绩有不同意见</w:t>
      </w:r>
      <w:r>
        <w:rPr>
          <w:rFonts w:hint="eastAsia" w:ascii="华文仿宋" w:hAnsi="华文仿宋" w:eastAsia="华文仿宋"/>
          <w:b/>
          <w:bCs/>
          <w:sz w:val="24"/>
          <w:szCs w:val="24"/>
        </w:rPr>
        <w:t>时</w:t>
      </w:r>
      <w:r>
        <w:rPr>
          <w:rFonts w:ascii="华文仿宋" w:hAnsi="华文仿宋" w:eastAsia="华文仿宋"/>
          <w:b/>
          <w:bCs/>
          <w:sz w:val="24"/>
          <w:szCs w:val="24"/>
        </w:rPr>
        <w:t>的处理解决方案</w:t>
      </w:r>
      <w:r>
        <w:rPr>
          <w:rFonts w:hint="eastAsia" w:ascii="华文仿宋" w:hAnsi="华文仿宋" w:eastAsia="华文仿宋"/>
          <w:b/>
          <w:bCs/>
          <w:sz w:val="24"/>
          <w:szCs w:val="24"/>
        </w:rPr>
        <w:t>（Grade Dispute Policy）</w:t>
      </w:r>
    </w:p>
    <w:tbl>
      <w:tblPr>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10065" w:type="dxa"/>
            <w:textDirection w:val="lrTb"/>
            <w:vAlign w:val="center"/>
          </w:tcPr>
          <w:p>
            <w:pPr>
              <w:jc w:val="center"/>
              <w:rPr>
                <w:rFonts w:ascii="华文仿宋" w:hAnsi="华文仿宋" w:eastAsia="华文仿宋"/>
                <w:sz w:val="28"/>
                <w:szCs w:val="28"/>
              </w:rPr>
            </w:pPr>
            <w:r>
              <w:rPr>
                <w:rFonts w:hint="eastAsia" w:ascii="华文仿宋" w:hAnsi="华文仿宋" w:eastAsia="华文仿宋"/>
                <w:b/>
                <w:szCs w:val="21"/>
              </w:rPr>
              <w:t>学生成绩，如有异议，自己举证，报告老师。任课教师依照考核方式和评分标准逐项核查。</w:t>
            </w:r>
          </w:p>
        </w:tc>
      </w:tr>
    </w:tbl>
    <w:p>
      <w:pPr>
        <w:jc w:val="left"/>
        <w:rPr>
          <w:rFonts w:ascii="华文仿宋" w:hAnsi="华文仿宋" w:eastAsia="华文仿宋"/>
          <w:sz w:val="28"/>
          <w:szCs w:val="28"/>
        </w:rPr>
      </w:pPr>
    </w:p>
    <w:sectPr>
      <w:headerReference r:id="rId4" w:type="default"/>
      <w:pgSz w:w="11906" w:h="16838"/>
      <w:pgMar w:top="1440" w:right="1800" w:bottom="1135"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altName w:val="微软雅黑"/>
    <w:panose1 w:val="020F0502020204030204"/>
    <w:charset w:val="00"/>
    <w:family w:val="auto"/>
    <w:pitch w:val="default"/>
    <w:sig w:usb0="E00002FF" w:usb1="4000ACFF" w:usb2="00000001" w:usb3="00000000" w:csb0="2000019F" w:csb1="00000000"/>
  </w:font>
  <w:font w:name="华文仿宋">
    <w:altName w:val="仿宋_GB2312"/>
    <w:panose1 w:val="02010600040101010101"/>
    <w:charset w:val="86"/>
    <w:family w:val="auto"/>
    <w:pitch w:val="default"/>
    <w:sig w:usb0="00000287" w:usb1="080F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华文琥珀">
    <w:altName w:val="宋体"/>
    <w:panose1 w:val="02010800040101010101"/>
    <w:charset w:val="86"/>
    <w:family w:val="auto"/>
    <w:pitch w:val="default"/>
    <w:sig w:usb0="00000001" w:usb1="080F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6003436">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paragraph" w:styleId="2">
    <w:name w:val="Body Text Indent 2"/>
    <w:basedOn w:val="1"/>
    <w:unhideWhenUsed/>
    <w:uiPriority w:val="0"/>
    <w:pPr>
      <w:spacing w:before="100" w:beforeAutospacing="1" w:after="100" w:afterAutospacing="1"/>
      <w:ind w:firstLine="425"/>
    </w:pPr>
    <w:rPr>
      <w:rFonts w:ascii="Times New Roman" w:hAnsi="Times New Roman"/>
      <w:sz w:val="24"/>
      <w:szCs w:val="24"/>
    </w:rPr>
  </w:style>
  <w:style w:type="paragraph" w:styleId="3">
    <w:name w:val="Balloon Text"/>
    <w:basedOn w:val="1"/>
    <w:link w:val="11"/>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spacing w:before="0" w:beforeAutospacing="1" w:after="0" w:afterAutospacing="1"/>
      <w:ind w:left="0" w:right="0"/>
      <w:jc w:val="left"/>
    </w:pPr>
    <w:rPr>
      <w:kern w:val="0"/>
      <w:sz w:val="24"/>
      <w:lang w:val="en-US" w:eastAsia="zh-CN" w:bidi="ar-SA"/>
    </w:rPr>
  </w:style>
  <w:style w:type="paragraph" w:customStyle="1" w:styleId="8">
    <w:name w:val="列出段落1"/>
    <w:basedOn w:val="1"/>
    <w:qFormat/>
    <w:uiPriority w:val="34"/>
    <w:pPr>
      <w:ind w:firstLine="420" w:firstLineChars="200"/>
    </w:pPr>
  </w:style>
  <w:style w:type="paragraph" w:customStyle="1" w:styleId="9">
    <w:name w:val="正文（缩进）"/>
    <w:basedOn w:val="1"/>
    <w:uiPriority w:val="0"/>
    <w:pPr>
      <w:ind w:firstLine="420" w:firstLineChars="200"/>
    </w:pPr>
  </w:style>
  <w:style w:type="character" w:customStyle="1" w:styleId="10">
    <w:name w:val="f141"/>
    <w:basedOn w:val="7"/>
    <w:uiPriority w:val="0"/>
    <w:rPr>
      <w:sz w:val="22"/>
      <w:szCs w:val="22"/>
    </w:rPr>
  </w:style>
  <w:style w:type="character" w:customStyle="1" w:styleId="11">
    <w:name w:val="批注框文本 Char"/>
    <w:basedOn w:val="7"/>
    <w:link w:val="3"/>
    <w:semiHidden/>
    <w:uiPriority w:val="99"/>
    <w:rPr>
      <w:sz w:val="18"/>
      <w:szCs w:val="18"/>
    </w:rPr>
  </w:style>
  <w:style w:type="character" w:customStyle="1" w:styleId="12">
    <w:name w:val="页眉 Char"/>
    <w:basedOn w:val="7"/>
    <w:link w:val="5"/>
    <w:uiPriority w:val="99"/>
    <w:rPr>
      <w:sz w:val="18"/>
      <w:szCs w:val="18"/>
    </w:rPr>
  </w:style>
  <w:style w:type="character" w:customStyle="1" w:styleId="13">
    <w:name w:val="页脚 Char"/>
    <w:basedOn w:val="7"/>
    <w:link w:val="4"/>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349</Words>
  <Characters>1995</Characters>
  <Lines>16</Lines>
  <Paragraphs>4</Paragraphs>
  <ScaleCrop>false</ScaleCrop>
  <LinksUpToDate>false</LinksUpToDate>
  <CharactersWithSpaces>0</CharactersWithSpaces>
  <Application>WPS Office 个人版_9.1.0.4429_{F1E327BC-269C-435d-A152-05C5408002CA}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2014-12-10T02:08:00Z</dcterms:created>
  <dc:creator>张双喜</dc:creator>
  <cp:lastModifiedBy>Administrator</cp:lastModifiedBy>
  <cp:lastPrinted>2015-09-07T01:57:00Z</cp:lastPrinted>
  <dcterms:modified xsi:type="dcterms:W3CDTF">2015-09-18T03:28:52Z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